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A7" w:rsidRPr="008314FD" w:rsidRDefault="008314FD" w:rsidP="008314FD">
      <w:pPr>
        <w:jc w:val="center"/>
        <w:rPr>
          <w:b/>
          <w:u w:val="single"/>
        </w:rPr>
      </w:pPr>
      <w:r>
        <w:rPr>
          <w:b/>
          <w:color w:val="auto"/>
        </w:rPr>
        <w:t>ДОГОВОР № ________</w:t>
      </w:r>
    </w:p>
    <w:p w:rsidR="00AE44A7" w:rsidRDefault="00AE44A7" w:rsidP="00AE44A7">
      <w:pPr>
        <w:tabs>
          <w:tab w:val="left" w:pos="3390"/>
          <w:tab w:val="left" w:pos="7560"/>
        </w:tabs>
        <w:jc w:val="both"/>
        <w:rPr>
          <w:i/>
          <w:sz w:val="16"/>
        </w:rPr>
      </w:pPr>
      <w:r>
        <w:rPr>
          <w:i/>
          <w:color w:val="auto"/>
          <w:sz w:val="16"/>
        </w:rPr>
        <w:t>город Москва</w:t>
      </w:r>
      <w:r>
        <w:rPr>
          <w:i/>
          <w:color w:val="auto"/>
          <w:sz w:val="16"/>
        </w:rPr>
        <w:tab/>
        <w:t xml:space="preserve">                                                                               </w:t>
      </w:r>
      <w:r>
        <w:rPr>
          <w:i/>
          <w:sz w:val="16"/>
        </w:rPr>
        <w:t xml:space="preserve">                               </w:t>
      </w:r>
      <w:proofErr w:type="gramStart"/>
      <w:r>
        <w:rPr>
          <w:i/>
          <w:sz w:val="16"/>
        </w:rPr>
        <w:t xml:space="preserve"> </w:t>
      </w:r>
      <w:r>
        <w:rPr>
          <w:i/>
          <w:color w:val="auto"/>
          <w:sz w:val="16"/>
        </w:rPr>
        <w:t xml:space="preserve">  «</w:t>
      </w:r>
      <w:proofErr w:type="gramEnd"/>
      <w:r>
        <w:rPr>
          <w:i/>
          <w:color w:val="auto"/>
          <w:sz w:val="16"/>
        </w:rPr>
        <w:t>___» ______  20__г.</w:t>
      </w:r>
    </w:p>
    <w:p w:rsidR="00AE44A7" w:rsidRDefault="00AE44A7" w:rsidP="00AE44A7">
      <w:pPr>
        <w:tabs>
          <w:tab w:val="left" w:pos="3390"/>
        </w:tabs>
        <w:jc w:val="both"/>
        <w:rPr>
          <w:i/>
          <w:sz w:val="16"/>
        </w:rPr>
      </w:pPr>
    </w:p>
    <w:p w:rsidR="00AE44A7" w:rsidRDefault="00AE44A7" w:rsidP="00AE44A7">
      <w:pPr>
        <w:tabs>
          <w:tab w:val="left" w:pos="3390"/>
        </w:tabs>
        <w:jc w:val="both"/>
        <w:rPr>
          <w:sz w:val="16"/>
        </w:rPr>
      </w:pPr>
      <w:r>
        <w:rPr>
          <w:b/>
          <w:sz w:val="16"/>
          <w:szCs w:val="16"/>
        </w:rPr>
        <w:t xml:space="preserve">               </w:t>
      </w:r>
      <w:r w:rsidRPr="009D4EF3">
        <w:rPr>
          <w:b/>
          <w:sz w:val="16"/>
          <w:szCs w:val="16"/>
        </w:rPr>
        <w:t>Общество с ограниченной ответственностью «Экология 24» (ООО «Экология 24»)</w:t>
      </w:r>
      <w:r w:rsidRPr="009D4EF3">
        <w:rPr>
          <w:sz w:val="16"/>
          <w:szCs w:val="16"/>
        </w:rPr>
        <w:t xml:space="preserve"> действующее на основании Лицензии на осуществление деятельности по сбору, транспортированию, обработке, утилизации, обезвреживанию, размещению отходов I – IV класса опасности № № 077 20 от «07» февраля 2017 года, выданной Федеральной службой по надзору в сфере природопользования, именуемый в дальнейшем «Исполнитель», в лице Генерального директора Прохорова Евгения Олеговича, действующего на основании Устава, с одной стороны</w:t>
      </w:r>
      <w:r>
        <w:rPr>
          <w:color w:val="auto"/>
          <w:sz w:val="16"/>
        </w:rPr>
        <w:t>, и ______________________________,  в лице ____________________,</w:t>
      </w:r>
      <w:r>
        <w:rPr>
          <w:sz w:val="16"/>
        </w:rPr>
        <w:t xml:space="preserve"> действующего на основании ______</w:t>
      </w:r>
      <w:r>
        <w:rPr>
          <w:color w:val="auto"/>
          <w:sz w:val="16"/>
        </w:rPr>
        <w:t xml:space="preserve"> с другой стороны, далее при совместном упоминании – Стороны, заключили настоящий Договор (далее  Договор) о нижеследующем: </w:t>
      </w:r>
    </w:p>
    <w:p w:rsidR="00AE44A7" w:rsidRDefault="00AE44A7" w:rsidP="00AE44A7">
      <w:pPr>
        <w:tabs>
          <w:tab w:val="left" w:pos="3390"/>
        </w:tabs>
        <w:jc w:val="center"/>
        <w:rPr>
          <w:sz w:val="16"/>
        </w:rPr>
      </w:pPr>
    </w:p>
    <w:p w:rsidR="00AE44A7" w:rsidRDefault="00AE44A7" w:rsidP="00AE44A7">
      <w:pPr>
        <w:tabs>
          <w:tab w:val="left" w:pos="3390"/>
        </w:tabs>
        <w:jc w:val="center"/>
        <w:rPr>
          <w:b/>
          <w:sz w:val="24"/>
        </w:rPr>
      </w:pPr>
      <w:r>
        <w:rPr>
          <w:b/>
          <w:color w:val="auto"/>
          <w:sz w:val="16"/>
        </w:rPr>
        <w:t xml:space="preserve"> ТЕРМЕНЫ И ОПРЕДЕЛЕНИЯ, ИСПОЛЬЗУЕМЫЕ В НАСТОЯЩЕМ ДОГОВОРЕ.</w:t>
      </w:r>
    </w:p>
    <w:p w:rsidR="00AE44A7" w:rsidRDefault="008314FD" w:rsidP="008314FD">
      <w:pPr>
        <w:tabs>
          <w:tab w:val="left" w:pos="3390"/>
        </w:tabs>
        <w:ind w:firstLine="567"/>
        <w:rPr>
          <w:sz w:val="16"/>
        </w:rPr>
      </w:pPr>
      <w:r>
        <w:rPr>
          <w:color w:val="auto"/>
          <w:sz w:val="16"/>
        </w:rPr>
        <w:t>1.1</w:t>
      </w:r>
      <w:r w:rsidR="00AE44A7">
        <w:rPr>
          <w:color w:val="auto"/>
          <w:sz w:val="16"/>
        </w:rPr>
        <w:t xml:space="preserve"> </w:t>
      </w:r>
      <w:proofErr w:type="gramStart"/>
      <w:r w:rsidR="00AE44A7">
        <w:rPr>
          <w:color w:val="auto"/>
          <w:sz w:val="16"/>
        </w:rPr>
        <w:t>В</w:t>
      </w:r>
      <w:proofErr w:type="gramEnd"/>
      <w:r w:rsidR="00AE44A7">
        <w:rPr>
          <w:color w:val="auto"/>
          <w:sz w:val="16"/>
        </w:rPr>
        <w:t xml:space="preserve"> настоящем Договоре </w:t>
      </w:r>
      <w:r w:rsidR="00AE44A7">
        <w:rPr>
          <w:sz w:val="16"/>
        </w:rPr>
        <w:t>используются</w:t>
      </w:r>
      <w:r w:rsidR="00AE44A7">
        <w:rPr>
          <w:color w:val="auto"/>
          <w:sz w:val="16"/>
        </w:rPr>
        <w:t xml:space="preserve"> следующие термины и определения:</w:t>
      </w:r>
    </w:p>
    <w:p w:rsidR="00AE44A7" w:rsidRDefault="00AE44A7" w:rsidP="00E06312">
      <w:pPr>
        <w:tabs>
          <w:tab w:val="left" w:pos="3390"/>
        </w:tabs>
        <w:ind w:firstLine="567"/>
        <w:jc w:val="both"/>
        <w:rPr>
          <w:sz w:val="16"/>
        </w:rPr>
      </w:pPr>
      <w:r>
        <w:rPr>
          <w:color w:val="auto"/>
          <w:sz w:val="16"/>
        </w:rPr>
        <w:t xml:space="preserve">1) </w:t>
      </w:r>
      <w:r w:rsidRPr="00FE7F82">
        <w:rPr>
          <w:b/>
          <w:i/>
          <w:color w:val="auto"/>
          <w:sz w:val="16"/>
        </w:rPr>
        <w:t>ТМО</w:t>
      </w:r>
      <w:r>
        <w:rPr>
          <w:b/>
          <w:color w:val="auto"/>
          <w:sz w:val="16"/>
        </w:rPr>
        <w:t xml:space="preserve"> </w:t>
      </w:r>
      <w:r>
        <w:rPr>
          <w:color w:val="auto"/>
          <w:sz w:val="16"/>
        </w:rPr>
        <w:t xml:space="preserve">- твердо медицинские отходы </w:t>
      </w:r>
    </w:p>
    <w:p w:rsidR="00AE44A7" w:rsidRDefault="00AE44A7" w:rsidP="00E06312">
      <w:pPr>
        <w:tabs>
          <w:tab w:val="left" w:pos="3390"/>
        </w:tabs>
        <w:ind w:firstLine="567"/>
        <w:jc w:val="both"/>
        <w:rPr>
          <w:sz w:val="16"/>
        </w:rPr>
      </w:pPr>
      <w:r>
        <w:rPr>
          <w:color w:val="auto"/>
          <w:sz w:val="16"/>
        </w:rPr>
        <w:t xml:space="preserve">2) </w:t>
      </w:r>
      <w:r w:rsidRPr="00FE7F82">
        <w:rPr>
          <w:b/>
          <w:i/>
          <w:color w:val="auto"/>
          <w:sz w:val="16"/>
        </w:rPr>
        <w:t>Отходы класса А</w:t>
      </w:r>
      <w:r>
        <w:rPr>
          <w:b/>
          <w:color w:val="auto"/>
          <w:sz w:val="16"/>
        </w:rPr>
        <w:t xml:space="preserve"> </w:t>
      </w:r>
      <w:r>
        <w:rPr>
          <w:color w:val="auto"/>
          <w:sz w:val="16"/>
        </w:rPr>
        <w:t xml:space="preserve">-неопасные. Не </w:t>
      </w:r>
      <w:proofErr w:type="gramStart"/>
      <w:r>
        <w:rPr>
          <w:sz w:val="16"/>
        </w:rPr>
        <w:t xml:space="preserve">вступают </w:t>
      </w:r>
      <w:r>
        <w:rPr>
          <w:color w:val="auto"/>
          <w:sz w:val="16"/>
        </w:rPr>
        <w:t xml:space="preserve"> в</w:t>
      </w:r>
      <w:proofErr w:type="gramEnd"/>
      <w:r>
        <w:rPr>
          <w:color w:val="auto"/>
          <w:sz w:val="16"/>
        </w:rPr>
        <w:t xml:space="preserve"> контакт  с инфекциями, а также биологическими жидкостями (мебель, остатки пищи, гипса, неисправные устройства не имеющие токсичных элементов и прочее).</w:t>
      </w:r>
    </w:p>
    <w:p w:rsidR="00AE44A7" w:rsidRDefault="00AE44A7" w:rsidP="00E06312">
      <w:pPr>
        <w:tabs>
          <w:tab w:val="left" w:pos="3390"/>
        </w:tabs>
        <w:ind w:firstLine="567"/>
        <w:jc w:val="both"/>
        <w:rPr>
          <w:sz w:val="16"/>
        </w:rPr>
      </w:pPr>
      <w:r w:rsidRPr="00FE7F82">
        <w:rPr>
          <w:i/>
          <w:color w:val="auto"/>
          <w:sz w:val="16"/>
        </w:rPr>
        <w:t xml:space="preserve"> </w:t>
      </w:r>
      <w:r w:rsidR="0072481D">
        <w:rPr>
          <w:b/>
          <w:i/>
          <w:color w:val="auto"/>
          <w:sz w:val="16"/>
        </w:rPr>
        <w:t xml:space="preserve">   </w:t>
      </w:r>
      <w:r w:rsidR="00E06312" w:rsidRPr="00FE7F82">
        <w:rPr>
          <w:b/>
          <w:i/>
          <w:color w:val="auto"/>
          <w:sz w:val="16"/>
        </w:rPr>
        <w:t>отходы</w:t>
      </w:r>
      <w:r w:rsidRPr="00FE7F82">
        <w:rPr>
          <w:b/>
          <w:i/>
          <w:color w:val="auto"/>
          <w:sz w:val="16"/>
        </w:rPr>
        <w:t xml:space="preserve"> класса Б</w:t>
      </w:r>
      <w:r>
        <w:rPr>
          <w:b/>
          <w:color w:val="auto"/>
          <w:sz w:val="16"/>
        </w:rPr>
        <w:t xml:space="preserve"> </w:t>
      </w:r>
      <w:r>
        <w:rPr>
          <w:color w:val="auto"/>
          <w:sz w:val="16"/>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из инфекционных отделений. Отходы из микробиологических, клиника - диагностических лабораторий, фармацевтических, иммунобиологических производств, работающих с микроорганизмами 3 - 4 групп патогенности. Биологические отходы вивариев. Живые вакцины, непригодные к использованию);  </w:t>
      </w:r>
    </w:p>
    <w:p w:rsidR="00AE44A7" w:rsidRDefault="0072481D" w:rsidP="00E06312">
      <w:pPr>
        <w:tabs>
          <w:tab w:val="left" w:pos="568"/>
        </w:tabs>
        <w:ind w:firstLine="567"/>
        <w:jc w:val="both"/>
        <w:rPr>
          <w:sz w:val="16"/>
        </w:rPr>
      </w:pPr>
      <w:r>
        <w:rPr>
          <w:b/>
          <w:i/>
          <w:color w:val="auto"/>
          <w:sz w:val="16"/>
        </w:rPr>
        <w:t xml:space="preserve">   </w:t>
      </w:r>
      <w:r w:rsidR="00AE44A7" w:rsidRPr="00FE7F82">
        <w:rPr>
          <w:b/>
          <w:i/>
          <w:color w:val="auto"/>
          <w:sz w:val="16"/>
        </w:rPr>
        <w:t>отходы класса В</w:t>
      </w:r>
      <w:r w:rsidR="00AE44A7">
        <w:rPr>
          <w:b/>
          <w:color w:val="auto"/>
          <w:sz w:val="16"/>
        </w:rPr>
        <w:t xml:space="preserve"> </w:t>
      </w:r>
      <w:r w:rsidR="00AE44A7">
        <w:rPr>
          <w:color w:val="auto"/>
          <w:sz w:val="16"/>
        </w:rPr>
        <w:t>(Материалы,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Отходы лабораторий, фармацевтических и иммунобиологических производств, работающих с микроорганизмами 1 - 2 групп патогенности. 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AE44A7" w:rsidRDefault="0072481D" w:rsidP="00E06312">
      <w:pPr>
        <w:tabs>
          <w:tab w:val="left" w:pos="568"/>
        </w:tabs>
        <w:ind w:firstLine="567"/>
        <w:jc w:val="both"/>
        <w:rPr>
          <w:sz w:val="16"/>
        </w:rPr>
      </w:pPr>
      <w:r>
        <w:rPr>
          <w:b/>
          <w:i/>
          <w:color w:val="auto"/>
          <w:sz w:val="16"/>
        </w:rPr>
        <w:t xml:space="preserve">  </w:t>
      </w:r>
      <w:r w:rsidR="00AE44A7" w:rsidRPr="00FE7F82">
        <w:rPr>
          <w:b/>
          <w:i/>
          <w:color w:val="auto"/>
          <w:sz w:val="16"/>
        </w:rPr>
        <w:t>отходы класса Г</w:t>
      </w:r>
      <w:r w:rsidR="00AE44A7">
        <w:rPr>
          <w:color w:val="auto"/>
          <w:sz w:val="16"/>
        </w:rPr>
        <w:t xml:space="preserve"> (простроченных лекарственных средств, отходов от лекарственных и диагностических препаратов, </w:t>
      </w:r>
      <w:proofErr w:type="spellStart"/>
      <w:r w:rsidR="00AE44A7">
        <w:rPr>
          <w:color w:val="auto"/>
          <w:sz w:val="16"/>
        </w:rPr>
        <w:t>дезсредств</w:t>
      </w:r>
      <w:proofErr w:type="spellEnd"/>
      <w:r w:rsidR="00AE44A7">
        <w:rPr>
          <w:color w:val="auto"/>
          <w:sz w:val="16"/>
        </w:rPr>
        <w:t xml:space="preserve">, не подлежащих использованию, с истекшим сроком годности) </w:t>
      </w:r>
    </w:p>
    <w:p w:rsidR="00AE44A7" w:rsidRDefault="0072481D" w:rsidP="00E06312">
      <w:pPr>
        <w:tabs>
          <w:tab w:val="left" w:pos="568"/>
        </w:tabs>
        <w:ind w:firstLine="567"/>
        <w:jc w:val="both"/>
        <w:rPr>
          <w:sz w:val="16"/>
        </w:rPr>
      </w:pPr>
      <w:r>
        <w:rPr>
          <w:b/>
          <w:i/>
          <w:sz w:val="16"/>
        </w:rPr>
        <w:t xml:space="preserve"> </w:t>
      </w:r>
      <w:r w:rsidR="00AE44A7" w:rsidRPr="00FE7F82">
        <w:rPr>
          <w:b/>
          <w:i/>
          <w:sz w:val="16"/>
        </w:rPr>
        <w:t>отходы класса Д</w:t>
      </w:r>
      <w:r w:rsidR="00AE44A7">
        <w:rPr>
          <w:sz w:val="16"/>
        </w:rPr>
        <w:t xml:space="preserve"> </w:t>
      </w:r>
      <w:r w:rsidR="00AE44A7">
        <w:rPr>
          <w:color w:val="auto"/>
          <w:sz w:val="16"/>
        </w:rPr>
        <w:t>(радиоактивных и взрывчатых веществ, ртутьсодержащих предметов, приборов, оборудования</w:t>
      </w:r>
      <w:r w:rsidR="00E06312">
        <w:rPr>
          <w:sz w:val="16"/>
        </w:rPr>
        <w:t>).</w:t>
      </w:r>
    </w:p>
    <w:p w:rsidR="00AE44A7" w:rsidRDefault="00AE44A7" w:rsidP="00AE44A7">
      <w:pPr>
        <w:tabs>
          <w:tab w:val="left" w:pos="3390"/>
        </w:tabs>
        <w:jc w:val="both"/>
        <w:rPr>
          <w:sz w:val="16"/>
        </w:rPr>
      </w:pPr>
    </w:p>
    <w:p w:rsidR="00AE44A7" w:rsidRDefault="00AE44A7" w:rsidP="00AE44A7">
      <w:pPr>
        <w:tabs>
          <w:tab w:val="left" w:pos="3390"/>
        </w:tabs>
        <w:jc w:val="center"/>
        <w:rPr>
          <w:b/>
          <w:sz w:val="16"/>
        </w:rPr>
      </w:pPr>
      <w:r>
        <w:rPr>
          <w:b/>
          <w:color w:val="auto"/>
          <w:sz w:val="16"/>
        </w:rPr>
        <w:t>1. ПРЕДМЕТ ДОГОВОРА</w:t>
      </w:r>
    </w:p>
    <w:p w:rsidR="00AE44A7" w:rsidRDefault="00AE44A7" w:rsidP="00AE44A7">
      <w:pPr>
        <w:tabs>
          <w:tab w:val="left" w:pos="3390"/>
        </w:tabs>
        <w:ind w:firstLine="540"/>
        <w:jc w:val="both"/>
        <w:rPr>
          <w:sz w:val="16"/>
        </w:rPr>
      </w:pPr>
      <w:r>
        <w:rPr>
          <w:color w:val="auto"/>
          <w:sz w:val="16"/>
        </w:rPr>
        <w:t xml:space="preserve">1.1. Договор регулирует взаимодействие «Заказчика» и «Исполнителя» в области вывоза и обезвреживания   ТМО класса </w:t>
      </w:r>
      <w:proofErr w:type="gramStart"/>
      <w:r>
        <w:rPr>
          <w:color w:val="auto"/>
          <w:sz w:val="16"/>
        </w:rPr>
        <w:t>Б,В.</w:t>
      </w:r>
      <w:proofErr w:type="gramEnd"/>
    </w:p>
    <w:p w:rsidR="00AE44A7" w:rsidRDefault="00AE44A7" w:rsidP="00AE44A7">
      <w:pPr>
        <w:tabs>
          <w:tab w:val="left" w:pos="3390"/>
        </w:tabs>
        <w:ind w:firstLine="540"/>
        <w:jc w:val="both"/>
        <w:rPr>
          <w:sz w:val="16"/>
        </w:rPr>
      </w:pPr>
      <w:r>
        <w:rPr>
          <w:color w:val="auto"/>
          <w:sz w:val="16"/>
        </w:rPr>
        <w:t>1.2. Ориентировочное количество ТМО, подлежащих вывозу и обезвреживанию, составляет до 25 кг в месяц, в том числе:</w:t>
      </w:r>
    </w:p>
    <w:p w:rsidR="00AE44A7" w:rsidRDefault="00AE44A7" w:rsidP="00AE44A7">
      <w:pPr>
        <w:tabs>
          <w:tab w:val="left" w:pos="3390"/>
        </w:tabs>
        <w:ind w:firstLine="540"/>
        <w:jc w:val="both"/>
        <w:rPr>
          <w:sz w:val="16"/>
        </w:rPr>
      </w:pPr>
      <w:r>
        <w:rPr>
          <w:color w:val="auto"/>
          <w:sz w:val="16"/>
        </w:rPr>
        <w:t xml:space="preserve"> отходы класса Б</w:t>
      </w:r>
      <w:proofErr w:type="gramStart"/>
      <w:r>
        <w:rPr>
          <w:color w:val="auto"/>
          <w:sz w:val="16"/>
        </w:rPr>
        <w:t xml:space="preserve">   (</w:t>
      </w:r>
      <w:proofErr w:type="gramEnd"/>
      <w:r>
        <w:rPr>
          <w:color w:val="auto"/>
          <w:sz w:val="16"/>
        </w:rPr>
        <w:t>-) кг;</w:t>
      </w:r>
    </w:p>
    <w:p w:rsidR="00AE44A7" w:rsidRDefault="00AE44A7" w:rsidP="00AE44A7">
      <w:pPr>
        <w:tabs>
          <w:tab w:val="left" w:pos="3390"/>
        </w:tabs>
        <w:ind w:firstLine="540"/>
        <w:jc w:val="both"/>
        <w:rPr>
          <w:sz w:val="16"/>
        </w:rPr>
      </w:pPr>
      <w:r>
        <w:rPr>
          <w:color w:val="auto"/>
          <w:sz w:val="16"/>
        </w:rPr>
        <w:t xml:space="preserve"> отходы класса </w:t>
      </w:r>
      <w:proofErr w:type="gramStart"/>
      <w:r>
        <w:rPr>
          <w:color w:val="auto"/>
          <w:sz w:val="16"/>
        </w:rPr>
        <w:t>В  (</w:t>
      </w:r>
      <w:proofErr w:type="gramEnd"/>
      <w:r>
        <w:rPr>
          <w:color w:val="auto"/>
          <w:sz w:val="16"/>
        </w:rPr>
        <w:t>-) кг.</w:t>
      </w:r>
    </w:p>
    <w:p w:rsidR="00AE44A7" w:rsidRDefault="00AE44A7" w:rsidP="00AE44A7">
      <w:pPr>
        <w:tabs>
          <w:tab w:val="left" w:pos="3390"/>
        </w:tabs>
        <w:ind w:firstLine="540"/>
        <w:jc w:val="both"/>
        <w:rPr>
          <w:sz w:val="16"/>
        </w:rPr>
      </w:pPr>
      <w:r>
        <w:rPr>
          <w:color w:val="auto"/>
          <w:sz w:val="16"/>
        </w:rPr>
        <w:t>В случае существенного (более чем на 15%) изменения количества ТМО «Заказчик» обязуется своевременно известить «Исполнителя» для внесения изменений в настоящий Договор.</w:t>
      </w:r>
    </w:p>
    <w:p w:rsidR="00AE44A7" w:rsidRDefault="00AE44A7" w:rsidP="00AE44A7">
      <w:pPr>
        <w:tabs>
          <w:tab w:val="left" w:pos="3390"/>
        </w:tabs>
        <w:ind w:firstLine="540"/>
        <w:jc w:val="both"/>
        <w:rPr>
          <w:sz w:val="16"/>
        </w:rPr>
      </w:pPr>
      <w:r>
        <w:rPr>
          <w:color w:val="auto"/>
          <w:sz w:val="16"/>
        </w:rPr>
        <w:t>1.3. На момент заключения Договора согласован следующий график вывоза твердых медицинских отходов:</w:t>
      </w:r>
    </w:p>
    <w:tbl>
      <w:tblPr>
        <w:tblW w:w="0" w:type="auto"/>
        <w:tblInd w:w="108" w:type="dxa"/>
        <w:tblCellMar>
          <w:left w:w="10" w:type="dxa"/>
          <w:right w:w="10" w:type="dxa"/>
        </w:tblCellMar>
        <w:tblLook w:val="04A0" w:firstRow="1" w:lastRow="0" w:firstColumn="1" w:lastColumn="0" w:noHBand="0" w:noVBand="1"/>
      </w:tblPr>
      <w:tblGrid>
        <w:gridCol w:w="614"/>
        <w:gridCol w:w="4441"/>
        <w:gridCol w:w="3284"/>
        <w:gridCol w:w="1606"/>
      </w:tblGrid>
      <w:tr w:rsidR="00AE44A7" w:rsidTr="009C39C7">
        <w:trPr>
          <w:trHeight w:val="1"/>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 п/п</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rPr>
                <w:sz w:val="16"/>
              </w:rPr>
            </w:pPr>
            <w:r>
              <w:rPr>
                <w:color w:val="auto"/>
                <w:sz w:val="16"/>
              </w:rPr>
              <w:t xml:space="preserve">Объект обслуживания – адрес </w:t>
            </w:r>
            <w:proofErr w:type="gramStart"/>
            <w:r>
              <w:rPr>
                <w:color w:val="auto"/>
                <w:sz w:val="16"/>
              </w:rPr>
              <w:t>сбора,  временного</w:t>
            </w:r>
            <w:proofErr w:type="gramEnd"/>
            <w:r>
              <w:rPr>
                <w:color w:val="auto"/>
                <w:sz w:val="16"/>
              </w:rPr>
              <w:t xml:space="preserve"> хранения </w:t>
            </w:r>
          </w:p>
          <w:p w:rsidR="00AE44A7" w:rsidRDefault="00AE44A7" w:rsidP="009C39C7">
            <w:pPr>
              <w:tabs>
                <w:tab w:val="left" w:pos="3390"/>
              </w:tabs>
              <w:jc w:val="center"/>
            </w:pPr>
            <w:r>
              <w:rPr>
                <w:color w:val="auto"/>
                <w:sz w:val="16"/>
              </w:rPr>
              <w:t>и передачи ТМО «Заказчиком» «Исполнителю»</w:t>
            </w:r>
          </w:p>
        </w:tc>
        <w:tc>
          <w:tcPr>
            <w:tcW w:w="3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График вывоза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Расстояние, км</w:t>
            </w:r>
          </w:p>
        </w:tc>
      </w:tr>
      <w:tr w:rsidR="00AE44A7" w:rsidTr="009C39C7">
        <w:trPr>
          <w:trHeight w:val="1"/>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AE44A7">
            <w:pPr>
              <w:widowControl/>
              <w:numPr>
                <w:ilvl w:val="0"/>
                <w:numId w:val="10"/>
              </w:numPr>
              <w:tabs>
                <w:tab w:val="left" w:pos="720"/>
              </w:tabs>
              <w:ind w:left="720" w:hanging="641"/>
              <w:jc w:val="both"/>
              <w:rPr>
                <w:rFonts w:ascii="Calibri" w:eastAsia="Calibri" w:hAnsi="Calibri" w:cs="Calibri"/>
              </w:rPr>
            </w:pP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rPr>
                <w:rFonts w:ascii="Calibri" w:eastAsia="Calibri" w:hAnsi="Calibri" w:cs="Calibri"/>
              </w:rPr>
            </w:pPr>
          </w:p>
        </w:tc>
        <w:tc>
          <w:tcPr>
            <w:tcW w:w="3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rPr>
                <w:rFonts w:ascii="Calibri" w:eastAsia="Calibri" w:hAnsi="Calibri" w:cs="Calibri"/>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rPr>
                <w:rFonts w:ascii="Calibri" w:eastAsia="Calibri" w:hAnsi="Calibri" w:cs="Calibri"/>
              </w:rPr>
            </w:pPr>
          </w:p>
        </w:tc>
      </w:tr>
    </w:tbl>
    <w:p w:rsidR="00AE44A7" w:rsidRDefault="00AE44A7" w:rsidP="00AE44A7">
      <w:pPr>
        <w:tabs>
          <w:tab w:val="left" w:pos="3390"/>
        </w:tabs>
        <w:ind w:firstLine="540"/>
        <w:jc w:val="both"/>
        <w:rPr>
          <w:sz w:val="16"/>
        </w:rPr>
      </w:pPr>
      <w:r>
        <w:rPr>
          <w:color w:val="auto"/>
          <w:sz w:val="16"/>
        </w:rPr>
        <w:t>В последующем, в случае изменения графика вывоза, Стороны обязуются согласовать его не менее чем за 7-мь дней до дня изменения.</w:t>
      </w:r>
    </w:p>
    <w:p w:rsidR="00AE44A7" w:rsidRDefault="00AE44A7" w:rsidP="00AE44A7">
      <w:pPr>
        <w:tabs>
          <w:tab w:val="left" w:pos="3390"/>
        </w:tabs>
        <w:ind w:firstLine="540"/>
        <w:jc w:val="both"/>
        <w:rPr>
          <w:sz w:val="16"/>
        </w:rPr>
      </w:pPr>
      <w:r>
        <w:rPr>
          <w:color w:val="auto"/>
          <w:sz w:val="16"/>
        </w:rPr>
        <w:t>1.4. В рамках настоящего Договора под одноразовой упаковкой понимается мягкая или твердая герметичная упаковка для сбора твердых медицинских отходов.</w:t>
      </w:r>
    </w:p>
    <w:p w:rsidR="00AE44A7" w:rsidRDefault="00AE44A7" w:rsidP="00AE44A7">
      <w:pPr>
        <w:tabs>
          <w:tab w:val="left" w:pos="3390"/>
        </w:tabs>
        <w:jc w:val="center"/>
        <w:rPr>
          <w:b/>
          <w:sz w:val="16"/>
        </w:rPr>
      </w:pPr>
    </w:p>
    <w:p w:rsidR="00AE44A7" w:rsidRDefault="00AE44A7" w:rsidP="00AE44A7">
      <w:pPr>
        <w:tabs>
          <w:tab w:val="left" w:pos="3390"/>
        </w:tabs>
        <w:jc w:val="center"/>
        <w:rPr>
          <w:b/>
          <w:sz w:val="16"/>
        </w:rPr>
      </w:pPr>
      <w:r>
        <w:rPr>
          <w:b/>
          <w:color w:val="auto"/>
          <w:sz w:val="16"/>
        </w:rPr>
        <w:t xml:space="preserve">2. ПОРЯДОК, УСЛОВИЯ СБОРА, ПЕРЕДАЧИ И ВРЕМЕННОГО ХРАНЕНИЯ </w:t>
      </w:r>
    </w:p>
    <w:p w:rsidR="00AE44A7" w:rsidRDefault="00AE44A7" w:rsidP="00AE44A7">
      <w:pPr>
        <w:tabs>
          <w:tab w:val="left" w:pos="3390"/>
        </w:tabs>
        <w:jc w:val="center"/>
        <w:rPr>
          <w:b/>
          <w:sz w:val="16"/>
        </w:rPr>
      </w:pPr>
      <w:r>
        <w:rPr>
          <w:b/>
          <w:color w:val="auto"/>
          <w:sz w:val="16"/>
        </w:rPr>
        <w:t xml:space="preserve">МЕДИЦИНСКИХ ОТХОДОВ </w:t>
      </w:r>
    </w:p>
    <w:p w:rsidR="00AE44A7" w:rsidRDefault="00AE44A7" w:rsidP="00AE44A7">
      <w:pPr>
        <w:tabs>
          <w:tab w:val="left" w:pos="3390"/>
        </w:tabs>
        <w:ind w:firstLine="540"/>
        <w:jc w:val="both"/>
        <w:rPr>
          <w:sz w:val="16"/>
        </w:rPr>
      </w:pPr>
      <w:r>
        <w:rPr>
          <w:color w:val="auto"/>
          <w:sz w:val="16"/>
        </w:rPr>
        <w:t xml:space="preserve">2.1. «Заказчик» организует сбор в одноразовые емкости и временное хранение ТМО по адресам, указанным в п. 1.3. Договора, согласно всем требованиям, предусмотренным СанПиН 2.1.7.2790-10. </w:t>
      </w:r>
    </w:p>
    <w:p w:rsidR="00AE44A7" w:rsidRDefault="00AE44A7" w:rsidP="00AE44A7">
      <w:pPr>
        <w:tabs>
          <w:tab w:val="left" w:pos="3390"/>
        </w:tabs>
        <w:ind w:firstLine="540"/>
        <w:jc w:val="both"/>
        <w:rPr>
          <w:sz w:val="16"/>
        </w:rPr>
      </w:pPr>
      <w:r>
        <w:rPr>
          <w:color w:val="auto"/>
          <w:sz w:val="16"/>
        </w:rPr>
        <w:t>2.2. «Заказчик» обязуется выполнить все требования в части предварительного и основного сбора отходов.</w:t>
      </w:r>
    </w:p>
    <w:p w:rsidR="00AE44A7" w:rsidRDefault="00AE44A7" w:rsidP="00AE44A7">
      <w:pPr>
        <w:tabs>
          <w:tab w:val="left" w:pos="3390"/>
        </w:tabs>
        <w:ind w:firstLine="540"/>
        <w:jc w:val="both"/>
        <w:rPr>
          <w:sz w:val="16"/>
        </w:rPr>
      </w:pPr>
      <w:r>
        <w:rPr>
          <w:color w:val="auto"/>
          <w:sz w:val="16"/>
        </w:rPr>
        <w:t>2.3. Одноразовая упаковка ТМО должна отвечать всем установленным санитарным правилам, гигиеническим требованиям и нормам действующего законодательства Российской Федерации.</w:t>
      </w:r>
    </w:p>
    <w:p w:rsidR="00AE44A7" w:rsidRDefault="00AE44A7" w:rsidP="00AE44A7">
      <w:pPr>
        <w:tabs>
          <w:tab w:val="left" w:pos="3390"/>
        </w:tabs>
        <w:ind w:firstLine="540"/>
        <w:jc w:val="both"/>
        <w:rPr>
          <w:sz w:val="16"/>
        </w:rPr>
      </w:pPr>
      <w:r>
        <w:rPr>
          <w:color w:val="auto"/>
          <w:sz w:val="16"/>
        </w:rPr>
        <w:t>2.4. Сбор ТМО осуществляется раздельно в соответствии с классом отходов.</w:t>
      </w:r>
    </w:p>
    <w:p w:rsidR="00AE44A7" w:rsidRDefault="00AE44A7" w:rsidP="00AE44A7">
      <w:pPr>
        <w:tabs>
          <w:tab w:val="left" w:pos="3390"/>
        </w:tabs>
        <w:ind w:firstLine="540"/>
        <w:jc w:val="both"/>
        <w:rPr>
          <w:sz w:val="16"/>
        </w:rPr>
      </w:pPr>
      <w:r>
        <w:rPr>
          <w:color w:val="auto"/>
          <w:sz w:val="16"/>
        </w:rPr>
        <w:t xml:space="preserve">2.4.1. Отходы класса Б должны быть собраны в одноразовую специализированную герметичную упаковку желтого цвета, на которой делается маркировочная </w:t>
      </w:r>
      <w:proofErr w:type="gramStart"/>
      <w:r>
        <w:rPr>
          <w:color w:val="auto"/>
          <w:sz w:val="16"/>
        </w:rPr>
        <w:t>надпись</w:t>
      </w:r>
      <w:proofErr w:type="gramEnd"/>
      <w:r>
        <w:rPr>
          <w:color w:val="auto"/>
          <w:sz w:val="16"/>
        </w:rPr>
        <w:t xml:space="preserve"> «Опасные отходы. Класс Б» с нанесением наименования и кода «Заказчика», даты, фамилии, имени, отчества лица, ответственного за сбор и передачу отходов, и веса ТМО.</w:t>
      </w:r>
    </w:p>
    <w:p w:rsidR="00AE44A7" w:rsidRDefault="00AE44A7" w:rsidP="00AE44A7">
      <w:pPr>
        <w:tabs>
          <w:tab w:val="left" w:pos="3390"/>
        </w:tabs>
        <w:ind w:firstLine="540"/>
        <w:jc w:val="both"/>
        <w:rPr>
          <w:sz w:val="16"/>
        </w:rPr>
      </w:pPr>
      <w:r>
        <w:rPr>
          <w:color w:val="auto"/>
          <w:sz w:val="16"/>
        </w:rPr>
        <w:t xml:space="preserve">2.4.2. Отходы класса В должны быть собраны в одноразовую специализированную герметичную упаковку красного цвета, на которой делается маркировочная </w:t>
      </w:r>
      <w:proofErr w:type="gramStart"/>
      <w:r>
        <w:rPr>
          <w:color w:val="auto"/>
          <w:sz w:val="16"/>
        </w:rPr>
        <w:t>надпись</w:t>
      </w:r>
      <w:proofErr w:type="gramEnd"/>
      <w:r>
        <w:rPr>
          <w:color w:val="auto"/>
          <w:sz w:val="16"/>
        </w:rPr>
        <w:t xml:space="preserve"> «Чрезвычайно опасные отходы. Класс В» с нанесением наименования и кода «Заказчика», даты, фамилии, имени, отчества лица, ответственного за сбор и передачу отходов, и веса ТМО.</w:t>
      </w:r>
    </w:p>
    <w:p w:rsidR="00AE44A7" w:rsidRDefault="00AE44A7" w:rsidP="00AE44A7">
      <w:pPr>
        <w:tabs>
          <w:tab w:val="left" w:pos="3390"/>
        </w:tabs>
        <w:ind w:firstLine="540"/>
        <w:jc w:val="both"/>
        <w:rPr>
          <w:sz w:val="16"/>
        </w:rPr>
      </w:pPr>
      <w:r>
        <w:rPr>
          <w:color w:val="auto"/>
          <w:sz w:val="16"/>
        </w:rPr>
        <w:t>2.4.3. Смешивание отходов различных классов на всех стадиях их сбора, хранения и транспортировки не допускается.</w:t>
      </w:r>
    </w:p>
    <w:p w:rsidR="00AE44A7" w:rsidRDefault="00AE44A7" w:rsidP="00AE44A7">
      <w:pPr>
        <w:tabs>
          <w:tab w:val="left" w:pos="3390"/>
        </w:tabs>
        <w:ind w:firstLine="540"/>
        <w:jc w:val="both"/>
        <w:rPr>
          <w:sz w:val="16"/>
        </w:rPr>
      </w:pPr>
      <w:r>
        <w:rPr>
          <w:color w:val="auto"/>
          <w:sz w:val="16"/>
        </w:rPr>
        <w:t>2.5. В зависимости от эпидемиологической, токсикологической опасности ТМО должны быть упакованы в мягкую либо твердую одноразовую специализированную герметичную упаковку, а именно:</w:t>
      </w:r>
    </w:p>
    <w:tbl>
      <w:tblPr>
        <w:tblW w:w="0" w:type="auto"/>
        <w:tblInd w:w="108" w:type="dxa"/>
        <w:tblCellMar>
          <w:left w:w="10" w:type="dxa"/>
          <w:right w:w="10" w:type="dxa"/>
        </w:tblCellMar>
        <w:tblLook w:val="04A0" w:firstRow="1" w:lastRow="0" w:firstColumn="1" w:lastColumn="0" w:noHBand="0" w:noVBand="1"/>
      </w:tblPr>
      <w:tblGrid>
        <w:gridCol w:w="7292"/>
        <w:gridCol w:w="1241"/>
        <w:gridCol w:w="1412"/>
      </w:tblGrid>
      <w:tr w:rsidR="00AE44A7" w:rsidTr="009C39C7">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Характеристика и морфологический состав МО</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Мягкая упаковка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Твердая упаковка</w:t>
            </w:r>
          </w:p>
        </w:tc>
      </w:tr>
      <w:tr w:rsidR="00AE44A7" w:rsidTr="009C39C7">
        <w:trPr>
          <w:trHeight w:val="1"/>
        </w:trPr>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b/>
                <w:color w:val="auto"/>
                <w:sz w:val="16"/>
              </w:rPr>
              <w:t>1. Отходы класса Б*</w:t>
            </w:r>
          </w:p>
        </w:tc>
      </w:tr>
      <w:tr w:rsidR="00AE44A7" w:rsidTr="009C39C7">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pPr>
            <w:r>
              <w:rPr>
                <w:color w:val="auto"/>
                <w:sz w:val="16"/>
              </w:rPr>
              <w:t xml:space="preserve">1.1. Органические отходы, микробиологические культуры и штаммы, вакцины, </w:t>
            </w:r>
            <w:proofErr w:type="gramStart"/>
            <w:r>
              <w:rPr>
                <w:color w:val="auto"/>
                <w:sz w:val="16"/>
              </w:rPr>
              <w:t>вирусологические  опасные</w:t>
            </w:r>
            <w:proofErr w:type="gramEnd"/>
            <w:r>
              <w:rPr>
                <w:color w:val="auto"/>
                <w:sz w:val="16"/>
              </w:rPr>
              <w:t xml:space="preserve"> материалы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Х</w:t>
            </w:r>
          </w:p>
        </w:tc>
      </w:tr>
      <w:tr w:rsidR="00AE44A7" w:rsidTr="009C39C7">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pPr>
            <w:r>
              <w:rPr>
                <w:color w:val="auto"/>
                <w:sz w:val="16"/>
              </w:rPr>
              <w:t>1.2. Острые инструменты (в т.ч. иглы, перья)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Х</w:t>
            </w:r>
          </w:p>
        </w:tc>
      </w:tr>
      <w:tr w:rsidR="00AE44A7" w:rsidTr="009C39C7">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pPr>
            <w:r>
              <w:rPr>
                <w:color w:val="auto"/>
                <w:sz w:val="16"/>
              </w:rPr>
              <w:t>1.3. Прочие МО класса Б</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rPr>
                <w:rFonts w:ascii="Calibri" w:eastAsia="Calibri" w:hAnsi="Calibri" w:cs="Calibri"/>
              </w:rPr>
            </w:pPr>
          </w:p>
        </w:tc>
      </w:tr>
      <w:tr w:rsidR="00AE44A7" w:rsidTr="009C39C7">
        <w:trPr>
          <w:trHeight w:val="1"/>
        </w:trPr>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b/>
                <w:color w:val="auto"/>
                <w:sz w:val="16"/>
              </w:rPr>
              <w:t>2. Отходы класса В</w:t>
            </w:r>
          </w:p>
        </w:tc>
      </w:tr>
      <w:tr w:rsidR="00AE44A7" w:rsidTr="009C39C7">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pPr>
            <w:r>
              <w:rPr>
                <w:color w:val="auto"/>
                <w:sz w:val="16"/>
              </w:rPr>
              <w:t>2.1. Микробиологические культуры и штаммы, вакцины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Х</w:t>
            </w:r>
          </w:p>
        </w:tc>
      </w:tr>
      <w:tr w:rsidR="00AE44A7" w:rsidTr="009C39C7">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pPr>
            <w:r>
              <w:rPr>
                <w:color w:val="auto"/>
                <w:sz w:val="16"/>
              </w:rPr>
              <w:t>2.2. Прочие отходы класса В</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rPr>
                <w:rFonts w:ascii="Calibri" w:eastAsia="Calibri" w:hAnsi="Calibri" w:cs="Calibri"/>
              </w:rPr>
            </w:pPr>
          </w:p>
        </w:tc>
      </w:tr>
    </w:tbl>
    <w:p w:rsidR="00AE44A7" w:rsidRDefault="00AE44A7" w:rsidP="00AE44A7">
      <w:pPr>
        <w:tabs>
          <w:tab w:val="left" w:pos="3390"/>
        </w:tabs>
        <w:jc w:val="both"/>
        <w:rPr>
          <w:sz w:val="16"/>
        </w:rPr>
      </w:pPr>
    </w:p>
    <w:p w:rsidR="00AE44A7" w:rsidRDefault="00AE44A7" w:rsidP="00AE44A7">
      <w:pPr>
        <w:tabs>
          <w:tab w:val="left" w:pos="3390"/>
        </w:tabs>
        <w:ind w:firstLine="540"/>
        <w:jc w:val="both"/>
        <w:rPr>
          <w:sz w:val="16"/>
        </w:rPr>
      </w:pPr>
      <w:r>
        <w:rPr>
          <w:color w:val="auto"/>
          <w:sz w:val="16"/>
        </w:rPr>
        <w:t xml:space="preserve">2.6. Отходы </w:t>
      </w:r>
      <w:proofErr w:type="gramStart"/>
      <w:r>
        <w:rPr>
          <w:color w:val="auto"/>
          <w:sz w:val="16"/>
        </w:rPr>
        <w:t>класса</w:t>
      </w:r>
      <w:r w:rsidR="008314FD">
        <w:rPr>
          <w:color w:val="auto"/>
          <w:sz w:val="16"/>
        </w:rPr>
        <w:t xml:space="preserve"> </w:t>
      </w:r>
      <w:r>
        <w:rPr>
          <w:color w:val="auto"/>
          <w:sz w:val="16"/>
        </w:rPr>
        <w:t xml:space="preserve"> Б</w:t>
      </w:r>
      <w:proofErr w:type="gramEnd"/>
      <w:r>
        <w:rPr>
          <w:color w:val="auto"/>
          <w:sz w:val="16"/>
        </w:rPr>
        <w:t>, В собираются в одноразовую мягкую (пакеты) или твердую (не прокалываемую) упаковку (контейнеры) желтого или красного цвета. Выбор упаковки зависит от морфологического состава отходов, обеспечивающая безопасность, как в процессе сбора, так и при транспортировке, исключая возможность вскрытия (разгерметизации) специализированной упаковки при погрузке, транспортировке и разгрузке.</w:t>
      </w:r>
    </w:p>
    <w:p w:rsidR="00AE44A7" w:rsidRDefault="00AE44A7" w:rsidP="00AE44A7">
      <w:pPr>
        <w:tabs>
          <w:tab w:val="left" w:pos="3390"/>
        </w:tabs>
        <w:ind w:firstLine="540"/>
        <w:jc w:val="both"/>
        <w:rPr>
          <w:sz w:val="16"/>
        </w:rPr>
      </w:pPr>
      <w:r>
        <w:rPr>
          <w:color w:val="auto"/>
          <w:sz w:val="16"/>
        </w:rPr>
        <w:t>2.7. Передача ТМО «Заказчиком» «Исполнителю» производится в специальной комнате по временному хранению (складированию) медицинских отходов, расположенной по месту нахождения «Заказчика», то есть по адресам, указанным в п. 1.3. Договора.</w:t>
      </w:r>
    </w:p>
    <w:p w:rsidR="00AE44A7" w:rsidRDefault="00AE44A7" w:rsidP="00AE44A7">
      <w:pPr>
        <w:tabs>
          <w:tab w:val="left" w:pos="3390"/>
        </w:tabs>
        <w:ind w:firstLine="540"/>
        <w:jc w:val="both"/>
        <w:rPr>
          <w:sz w:val="16"/>
        </w:rPr>
      </w:pPr>
      <w:r>
        <w:rPr>
          <w:color w:val="auto"/>
          <w:sz w:val="16"/>
        </w:rPr>
        <w:t>2.8. Передача ТМО осуществляется без перехода права собственности на них уполномоченным лицом (ответственным специалистом) «Заказчика», указанным в п. 4.2.8. Договора, с одновременной передачей «Исполнителю» соответствующего талона, заполненного «Заказчиком» и подписанного уполномоченным лицом «Заказчика», с отметкой в журнале учета опасных отходов класса Б, В, который находится у «Заказчика» и ведется им.</w:t>
      </w:r>
    </w:p>
    <w:p w:rsidR="00AE44A7" w:rsidRDefault="00AE44A7" w:rsidP="00AE44A7">
      <w:pPr>
        <w:tabs>
          <w:tab w:val="left" w:pos="3390"/>
        </w:tabs>
        <w:ind w:firstLine="540"/>
        <w:jc w:val="both"/>
        <w:rPr>
          <w:sz w:val="16"/>
        </w:rPr>
      </w:pPr>
      <w:r>
        <w:rPr>
          <w:color w:val="auto"/>
          <w:sz w:val="16"/>
        </w:rPr>
        <w:t>2.9. Талон составляется по форме, приведенной в Приложении № 1 к Договору, в котором в обязательном порядке должен быть указан вес ТМО. Вес ТМО определяется путем взвешивания в присутствии представителя «Исполнителя» в комнате по временному хранению (складированию) ТМО.</w:t>
      </w:r>
    </w:p>
    <w:p w:rsidR="00AE44A7" w:rsidRDefault="00AE44A7" w:rsidP="00F1065D">
      <w:pPr>
        <w:tabs>
          <w:tab w:val="left" w:pos="3390"/>
        </w:tabs>
        <w:ind w:firstLine="540"/>
        <w:jc w:val="both"/>
        <w:rPr>
          <w:sz w:val="16"/>
        </w:rPr>
      </w:pPr>
      <w:r>
        <w:rPr>
          <w:color w:val="auto"/>
          <w:sz w:val="16"/>
        </w:rPr>
        <w:t>2.10. Экземпляр талона с отметкой «Исполнителя» об обезвреживании подлежит передаче «Заказчику» с соответствующей регистрацией в журнале учета опасных отходов класса Б, В.</w:t>
      </w:r>
    </w:p>
    <w:p w:rsidR="00AE44A7" w:rsidRDefault="00AE44A7" w:rsidP="00AE44A7">
      <w:pPr>
        <w:tabs>
          <w:tab w:val="left" w:pos="3390"/>
        </w:tabs>
        <w:jc w:val="center"/>
        <w:rPr>
          <w:b/>
          <w:sz w:val="16"/>
        </w:rPr>
      </w:pPr>
    </w:p>
    <w:p w:rsidR="00AE44A7" w:rsidRDefault="00AE44A7" w:rsidP="00AE44A7">
      <w:pPr>
        <w:tabs>
          <w:tab w:val="left" w:pos="3390"/>
        </w:tabs>
        <w:jc w:val="center"/>
        <w:rPr>
          <w:b/>
          <w:sz w:val="16"/>
        </w:rPr>
      </w:pPr>
      <w:r>
        <w:rPr>
          <w:b/>
          <w:color w:val="auto"/>
          <w:sz w:val="16"/>
        </w:rPr>
        <w:t>3. ПРИЕМКА УСЛУГ ПО ВЫВОЗУ И ОБЕЗВРЕЖИВАНИЮ МЕДИЦИНСКИХ ОТХОДОВ</w:t>
      </w:r>
    </w:p>
    <w:p w:rsidR="00AE44A7" w:rsidRDefault="00AE44A7" w:rsidP="00AE44A7">
      <w:pPr>
        <w:tabs>
          <w:tab w:val="left" w:pos="3390"/>
        </w:tabs>
        <w:ind w:firstLine="540"/>
        <w:jc w:val="both"/>
        <w:rPr>
          <w:sz w:val="16"/>
        </w:rPr>
      </w:pPr>
      <w:r>
        <w:rPr>
          <w:color w:val="auto"/>
          <w:sz w:val="16"/>
        </w:rPr>
        <w:t>3.1. «Исполнитель» направляет в адрес «Заказчика» ежемесячно до 7-го числа месяца, следующего за отчетным, Счет-фактуру и Акт оказанных услуг (Акт выполненных работ).</w:t>
      </w:r>
    </w:p>
    <w:p w:rsidR="00AE44A7" w:rsidRDefault="00AE44A7" w:rsidP="00AE44A7">
      <w:pPr>
        <w:tabs>
          <w:tab w:val="left" w:pos="3390"/>
        </w:tabs>
        <w:ind w:firstLine="540"/>
        <w:jc w:val="both"/>
        <w:rPr>
          <w:sz w:val="16"/>
        </w:rPr>
      </w:pPr>
      <w:r>
        <w:rPr>
          <w:color w:val="auto"/>
          <w:sz w:val="16"/>
        </w:rPr>
        <w:t>3.2. «Заказчик» в течение 3-х рабочих дней с момента получения Акта оказанных услуг (Акта выполненных работ) подписывает его либо направляет мотивированный отказ в письменном виде.</w:t>
      </w:r>
    </w:p>
    <w:p w:rsidR="00AE44A7" w:rsidRDefault="00AE44A7" w:rsidP="00AE44A7">
      <w:pPr>
        <w:tabs>
          <w:tab w:val="left" w:pos="3390"/>
        </w:tabs>
        <w:ind w:firstLine="540"/>
        <w:jc w:val="both"/>
        <w:rPr>
          <w:sz w:val="16"/>
        </w:rPr>
      </w:pPr>
      <w:r>
        <w:rPr>
          <w:color w:val="auto"/>
          <w:sz w:val="16"/>
        </w:rPr>
        <w:t>3.3. В случае, если «Заказчик» в установленный п. 3.2. Договора срок не подписал Акт оказанных услуг (Акт выполненных работ) и не дал мотивированного отказа в течение 3-х рабочих дней с момента получения Акта от «Исполнителя», Акт оказанных услуг (Акт выполненных работ) считается оформленным «Заказчиком», услуги принятыми, цена оказанных услуг подтвержденной и подлежащей оплате.</w:t>
      </w:r>
    </w:p>
    <w:p w:rsidR="00AE44A7" w:rsidRDefault="00AE44A7" w:rsidP="00AE44A7">
      <w:pPr>
        <w:tabs>
          <w:tab w:val="left" w:pos="3390"/>
        </w:tabs>
        <w:jc w:val="both"/>
        <w:rPr>
          <w:b/>
          <w:sz w:val="16"/>
        </w:rPr>
      </w:pPr>
    </w:p>
    <w:p w:rsidR="00AE44A7" w:rsidRDefault="00AE44A7" w:rsidP="00AE44A7">
      <w:pPr>
        <w:tabs>
          <w:tab w:val="left" w:pos="3390"/>
        </w:tabs>
        <w:jc w:val="center"/>
        <w:rPr>
          <w:sz w:val="16"/>
        </w:rPr>
      </w:pPr>
      <w:r>
        <w:rPr>
          <w:b/>
          <w:color w:val="auto"/>
          <w:sz w:val="16"/>
        </w:rPr>
        <w:t>4. ПРАВА И ОБЯЗАННОСТИ СТОРОН</w:t>
      </w:r>
    </w:p>
    <w:p w:rsidR="00AE44A7" w:rsidRDefault="00AE44A7" w:rsidP="00AE44A7">
      <w:pPr>
        <w:tabs>
          <w:tab w:val="left" w:pos="3390"/>
        </w:tabs>
        <w:ind w:firstLine="540"/>
        <w:jc w:val="both"/>
        <w:rPr>
          <w:sz w:val="16"/>
        </w:rPr>
      </w:pPr>
      <w:r>
        <w:rPr>
          <w:color w:val="auto"/>
          <w:sz w:val="16"/>
        </w:rPr>
        <w:t>4.2. Обязанности «Заказчика:</w:t>
      </w:r>
    </w:p>
    <w:p w:rsidR="00AE44A7" w:rsidRDefault="00AE44A7" w:rsidP="00AE44A7">
      <w:pPr>
        <w:tabs>
          <w:tab w:val="left" w:pos="3390"/>
        </w:tabs>
        <w:ind w:firstLine="540"/>
        <w:jc w:val="both"/>
        <w:rPr>
          <w:sz w:val="16"/>
        </w:rPr>
      </w:pPr>
      <w:r>
        <w:rPr>
          <w:color w:val="auto"/>
          <w:sz w:val="16"/>
        </w:rPr>
        <w:t xml:space="preserve">4.2.1. Оборудовать комнату (помещение) по временному хранению (складированию) ТМО, исключающую доступ к отходам посторонних лиц, животных, птиц. Комната должна иметь прямой выход из помещения для погрузки ТМО в </w:t>
      </w:r>
      <w:r w:rsidR="0072481D">
        <w:rPr>
          <w:color w:val="auto"/>
          <w:sz w:val="16"/>
        </w:rPr>
        <w:t>спец автотранспорт</w:t>
      </w:r>
      <w:r>
        <w:rPr>
          <w:color w:val="auto"/>
          <w:sz w:val="16"/>
        </w:rPr>
        <w:t>.</w:t>
      </w:r>
    </w:p>
    <w:p w:rsidR="00AE44A7" w:rsidRDefault="00AE44A7" w:rsidP="00AE44A7">
      <w:pPr>
        <w:tabs>
          <w:tab w:val="left" w:pos="3390"/>
        </w:tabs>
        <w:ind w:firstLine="540"/>
        <w:jc w:val="both"/>
        <w:rPr>
          <w:sz w:val="16"/>
        </w:rPr>
      </w:pPr>
      <w:r>
        <w:rPr>
          <w:color w:val="auto"/>
          <w:sz w:val="16"/>
        </w:rPr>
        <w:t>4.2.2. В случае, если в течение календарного месяца объем вывоза (транспортирования) ТМО составляет более 25 кг по каждому объекту обслуживания, иметь в наличии необходимое количество специализированных одноразовых упаковок для сбора ТМО разных классов опасности в соответствии с предъявляемыми требованиями.</w:t>
      </w:r>
    </w:p>
    <w:p w:rsidR="00AE44A7" w:rsidRDefault="00AE44A7" w:rsidP="00AE44A7">
      <w:pPr>
        <w:tabs>
          <w:tab w:val="left" w:pos="3390"/>
        </w:tabs>
        <w:ind w:firstLine="540"/>
        <w:jc w:val="both"/>
        <w:rPr>
          <w:sz w:val="16"/>
        </w:rPr>
      </w:pPr>
      <w:r>
        <w:rPr>
          <w:color w:val="auto"/>
          <w:sz w:val="16"/>
        </w:rPr>
        <w:t>4.2.3. Использовать одноразовые упаковки только для сбора и временного хранения отходов соответствующих классов Б, В, без их смешивания в соответствии с п. 2.4.3. Договора.</w:t>
      </w:r>
    </w:p>
    <w:p w:rsidR="00AE44A7" w:rsidRDefault="00AE44A7" w:rsidP="00AE44A7">
      <w:pPr>
        <w:tabs>
          <w:tab w:val="left" w:pos="3390"/>
        </w:tabs>
        <w:ind w:firstLine="540"/>
        <w:jc w:val="both"/>
        <w:rPr>
          <w:sz w:val="16"/>
        </w:rPr>
      </w:pPr>
      <w:r>
        <w:rPr>
          <w:color w:val="auto"/>
          <w:sz w:val="16"/>
        </w:rPr>
        <w:t>4.2.4. Обеспечить временное хранение ТМО с соблюдением правил пожарной безопасности, не допускать возгорания отходов (либо доведения их до состояния возгорания), горящие отходы тушить собственными силами и за свой счет.</w:t>
      </w:r>
    </w:p>
    <w:p w:rsidR="00AE44A7" w:rsidRDefault="00AE44A7" w:rsidP="00AE44A7">
      <w:pPr>
        <w:tabs>
          <w:tab w:val="left" w:pos="3390"/>
        </w:tabs>
        <w:ind w:firstLine="540"/>
        <w:jc w:val="both"/>
        <w:rPr>
          <w:sz w:val="16"/>
        </w:rPr>
      </w:pPr>
      <w:r>
        <w:rPr>
          <w:color w:val="auto"/>
          <w:sz w:val="16"/>
        </w:rPr>
        <w:t xml:space="preserve">4.2.5. Производить маркировку упаковки с отходами в соответствии с </w:t>
      </w:r>
      <w:proofErr w:type="spellStart"/>
      <w:r>
        <w:rPr>
          <w:color w:val="auto"/>
          <w:sz w:val="16"/>
        </w:rPr>
        <w:t>п.п</w:t>
      </w:r>
      <w:proofErr w:type="spellEnd"/>
      <w:r>
        <w:rPr>
          <w:color w:val="auto"/>
          <w:sz w:val="16"/>
        </w:rPr>
        <w:t>. 2.4.1. – 2.4.2. Договора.</w:t>
      </w:r>
    </w:p>
    <w:p w:rsidR="00AE44A7" w:rsidRDefault="00AE44A7" w:rsidP="00AE44A7">
      <w:pPr>
        <w:tabs>
          <w:tab w:val="left" w:pos="3390"/>
        </w:tabs>
        <w:ind w:firstLine="540"/>
        <w:jc w:val="both"/>
        <w:rPr>
          <w:sz w:val="16"/>
        </w:rPr>
      </w:pPr>
      <w:r>
        <w:rPr>
          <w:color w:val="auto"/>
          <w:sz w:val="16"/>
        </w:rPr>
        <w:t xml:space="preserve">4.2.6. Содержать в надлежащем санитарном состоянии место для сбора и временного хранения (складирования) отходов, обеспечить освещение, уборку и подъездные пути для автотранспорта «Исполнителя». </w:t>
      </w:r>
    </w:p>
    <w:p w:rsidR="00AE44A7" w:rsidRDefault="00AE44A7" w:rsidP="00AE44A7">
      <w:pPr>
        <w:tabs>
          <w:tab w:val="left" w:pos="3390"/>
        </w:tabs>
        <w:ind w:firstLine="540"/>
        <w:jc w:val="both"/>
        <w:rPr>
          <w:sz w:val="16"/>
        </w:rPr>
      </w:pPr>
      <w:r>
        <w:rPr>
          <w:color w:val="auto"/>
          <w:sz w:val="16"/>
        </w:rPr>
        <w:t>4.2.7. Обеспечить беспрепятственный доступ автотранспорта «Исполнителя» на территорию «Заказчика» к месту погрузки ТМО.</w:t>
      </w:r>
    </w:p>
    <w:p w:rsidR="00AE44A7" w:rsidRDefault="00AE44A7" w:rsidP="00AE44A7">
      <w:pPr>
        <w:tabs>
          <w:tab w:val="left" w:pos="3390"/>
        </w:tabs>
        <w:ind w:firstLine="540"/>
        <w:jc w:val="both"/>
        <w:rPr>
          <w:sz w:val="16"/>
        </w:rPr>
      </w:pPr>
      <w:r>
        <w:rPr>
          <w:color w:val="auto"/>
          <w:sz w:val="16"/>
        </w:rPr>
        <w:t>4.2.8. Назначить ответственного специалиста (уполномоченное лицо) за сбор ТМО, а также их передачей «Исполнителю». На момент заключения настоящего Договора уполномоченным(и) лицом(</w:t>
      </w:r>
      <w:proofErr w:type="spellStart"/>
      <w:r>
        <w:rPr>
          <w:color w:val="auto"/>
          <w:sz w:val="16"/>
        </w:rPr>
        <w:t>ами</w:t>
      </w:r>
      <w:proofErr w:type="spellEnd"/>
      <w:r>
        <w:rPr>
          <w:color w:val="auto"/>
          <w:sz w:val="16"/>
        </w:rPr>
        <w:t>) является(</w:t>
      </w:r>
      <w:proofErr w:type="spellStart"/>
      <w:r>
        <w:rPr>
          <w:color w:val="auto"/>
          <w:sz w:val="16"/>
        </w:rPr>
        <w:t>ются</w:t>
      </w:r>
      <w:proofErr w:type="spellEnd"/>
      <w:r>
        <w:rPr>
          <w:color w:val="auto"/>
          <w:sz w:val="16"/>
        </w:rPr>
        <w:t xml:space="preserve">): </w:t>
      </w:r>
    </w:p>
    <w:tbl>
      <w:tblPr>
        <w:tblW w:w="0" w:type="auto"/>
        <w:tblInd w:w="108" w:type="dxa"/>
        <w:tblCellMar>
          <w:left w:w="10" w:type="dxa"/>
          <w:right w:w="10" w:type="dxa"/>
        </w:tblCellMar>
        <w:tblLook w:val="04A0" w:firstRow="1" w:lastRow="0" w:firstColumn="1" w:lastColumn="0" w:noHBand="0" w:noVBand="1"/>
      </w:tblPr>
      <w:tblGrid>
        <w:gridCol w:w="590"/>
        <w:gridCol w:w="3334"/>
        <w:gridCol w:w="2047"/>
        <w:gridCol w:w="2036"/>
        <w:gridCol w:w="1938"/>
      </w:tblGrid>
      <w:tr w:rsidR="00AE44A7" w:rsidTr="009C39C7">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 п/п</w:t>
            </w: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Фамилия, имя, отчество (полностью)</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Наименование должности</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Контактный телефон</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center"/>
            </w:pPr>
            <w:r>
              <w:rPr>
                <w:color w:val="auto"/>
                <w:sz w:val="16"/>
              </w:rPr>
              <w:t>Номер кабинета, корпуса, отделения и прочая информация</w:t>
            </w:r>
          </w:p>
        </w:tc>
      </w:tr>
      <w:tr w:rsidR="00AE44A7" w:rsidTr="009C39C7">
        <w:trPr>
          <w:trHeight w:val="1"/>
        </w:trPr>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rPr>
                <w:rFonts w:ascii="Calibri" w:eastAsia="Calibri" w:hAnsi="Calibri" w:cs="Calibri"/>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pPr>
            <w:r>
              <w:rPr>
                <w:color w:val="auto"/>
                <w:sz w:val="16"/>
              </w:rPr>
              <w:t xml:space="preserve">  </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rPr>
                <w:rFonts w:ascii="Calibri" w:eastAsia="Calibri" w:hAnsi="Calibri" w:cs="Calibri"/>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4A7" w:rsidRDefault="00AE44A7" w:rsidP="009C39C7">
            <w:pPr>
              <w:tabs>
                <w:tab w:val="left" w:pos="3390"/>
              </w:tabs>
              <w:jc w:val="both"/>
              <w:rPr>
                <w:rFonts w:ascii="Calibri" w:eastAsia="Calibri" w:hAnsi="Calibri" w:cs="Calibri"/>
              </w:rPr>
            </w:pPr>
          </w:p>
        </w:tc>
      </w:tr>
    </w:tbl>
    <w:p w:rsidR="00AE44A7" w:rsidRDefault="00AE44A7" w:rsidP="00AE44A7">
      <w:pPr>
        <w:tabs>
          <w:tab w:val="left" w:pos="3390"/>
        </w:tabs>
        <w:ind w:firstLine="540"/>
        <w:jc w:val="both"/>
        <w:rPr>
          <w:sz w:val="16"/>
        </w:rPr>
      </w:pPr>
    </w:p>
    <w:p w:rsidR="00AE44A7" w:rsidRDefault="00AE44A7" w:rsidP="00AE44A7">
      <w:pPr>
        <w:tabs>
          <w:tab w:val="left" w:pos="3390"/>
        </w:tabs>
        <w:ind w:firstLine="540"/>
        <w:jc w:val="both"/>
        <w:rPr>
          <w:sz w:val="16"/>
        </w:rPr>
      </w:pPr>
      <w:r>
        <w:rPr>
          <w:color w:val="auto"/>
          <w:sz w:val="16"/>
        </w:rPr>
        <w:t>4.2.9. В случае изменения уполномоченного лица своевременно известить об этом «Исполнителя», с указанием всех данных согласно п. 4.2.8. Договора.</w:t>
      </w:r>
    </w:p>
    <w:p w:rsidR="00AE44A7" w:rsidRDefault="00AE44A7" w:rsidP="00AE44A7">
      <w:pPr>
        <w:tabs>
          <w:tab w:val="left" w:pos="3390"/>
        </w:tabs>
        <w:ind w:firstLine="540"/>
        <w:jc w:val="both"/>
        <w:rPr>
          <w:sz w:val="16"/>
        </w:rPr>
      </w:pPr>
      <w:r>
        <w:rPr>
          <w:color w:val="auto"/>
          <w:sz w:val="16"/>
        </w:rPr>
        <w:t>4.2.10. Обеспечить присутствие уполномоченного лица в момент передачи ТМО от «Заказчика» «Исполнителю».</w:t>
      </w:r>
    </w:p>
    <w:p w:rsidR="00AE44A7" w:rsidRDefault="00AE44A7" w:rsidP="00AE44A7">
      <w:pPr>
        <w:tabs>
          <w:tab w:val="left" w:pos="3390"/>
        </w:tabs>
        <w:ind w:firstLine="540"/>
        <w:jc w:val="both"/>
        <w:rPr>
          <w:sz w:val="16"/>
        </w:rPr>
      </w:pPr>
      <w:r>
        <w:rPr>
          <w:color w:val="auto"/>
          <w:sz w:val="16"/>
        </w:rPr>
        <w:t xml:space="preserve">4.2.11. Обеспечить отсутствие в одноразовой упаковке отходов класса </w:t>
      </w:r>
      <w:proofErr w:type="gramStart"/>
      <w:r>
        <w:rPr>
          <w:color w:val="auto"/>
          <w:sz w:val="16"/>
        </w:rPr>
        <w:t>Г,Д</w:t>
      </w:r>
      <w:proofErr w:type="gramEnd"/>
      <w:r>
        <w:rPr>
          <w:color w:val="auto"/>
          <w:sz w:val="16"/>
        </w:rPr>
        <w:t>, а также жидких отходов, за исключением упакованных в стеклянные или пластиковые ампулы.</w:t>
      </w:r>
    </w:p>
    <w:p w:rsidR="00AE44A7" w:rsidRDefault="00AE44A7" w:rsidP="00AE44A7">
      <w:pPr>
        <w:tabs>
          <w:tab w:val="left" w:pos="3390"/>
        </w:tabs>
        <w:ind w:firstLine="540"/>
        <w:jc w:val="both"/>
        <w:rPr>
          <w:sz w:val="16"/>
        </w:rPr>
      </w:pPr>
      <w:r>
        <w:rPr>
          <w:color w:val="auto"/>
          <w:sz w:val="16"/>
        </w:rPr>
        <w:t>4.2.12. Вести журнал учета опасных отходов класса Б, В, в котором делается отметка о передаче отходов представителю «Исполнителя» (подпись ответственного лица «Заказчика» и представителя «Исполнителя») и отметка о передаче «Заказчику» его экземпляра талона (с соответствующими подписями Сторон).</w:t>
      </w:r>
    </w:p>
    <w:p w:rsidR="00AE44A7" w:rsidRDefault="00AE44A7" w:rsidP="00AE44A7">
      <w:pPr>
        <w:tabs>
          <w:tab w:val="left" w:pos="3390"/>
        </w:tabs>
        <w:ind w:firstLine="540"/>
        <w:jc w:val="both"/>
        <w:rPr>
          <w:sz w:val="16"/>
        </w:rPr>
      </w:pPr>
      <w:r>
        <w:rPr>
          <w:color w:val="auto"/>
          <w:sz w:val="16"/>
        </w:rPr>
        <w:t>4.2.13. Не складировать отходы совместно с отходами класса А.</w:t>
      </w:r>
    </w:p>
    <w:p w:rsidR="00AE44A7" w:rsidRDefault="00AE44A7" w:rsidP="00AE44A7">
      <w:pPr>
        <w:tabs>
          <w:tab w:val="left" w:pos="3390"/>
        </w:tabs>
        <w:ind w:firstLine="540"/>
        <w:jc w:val="both"/>
        <w:rPr>
          <w:sz w:val="16"/>
        </w:rPr>
      </w:pPr>
      <w:r>
        <w:rPr>
          <w:color w:val="auto"/>
          <w:sz w:val="16"/>
        </w:rPr>
        <w:t>4.2.14. Своевременно принять от «Исполнителя» услуги в соответствии с п. 3.2. Договора и произвести оплату (в том числе абонентской платы) в установленные сроки.</w:t>
      </w:r>
    </w:p>
    <w:p w:rsidR="00AE44A7" w:rsidRDefault="00AE44A7" w:rsidP="00AE44A7">
      <w:pPr>
        <w:tabs>
          <w:tab w:val="left" w:pos="3390"/>
        </w:tabs>
        <w:ind w:firstLine="540"/>
        <w:jc w:val="both"/>
        <w:rPr>
          <w:sz w:val="16"/>
        </w:rPr>
      </w:pPr>
      <w:r>
        <w:rPr>
          <w:color w:val="auto"/>
          <w:sz w:val="16"/>
        </w:rPr>
        <w:t>4.3. Права «Исполнителя»:</w:t>
      </w:r>
    </w:p>
    <w:p w:rsidR="00AE44A7" w:rsidRDefault="00AE44A7" w:rsidP="00AE44A7">
      <w:pPr>
        <w:tabs>
          <w:tab w:val="left" w:pos="3390"/>
        </w:tabs>
        <w:ind w:firstLine="540"/>
        <w:jc w:val="both"/>
        <w:rPr>
          <w:sz w:val="16"/>
        </w:rPr>
      </w:pPr>
      <w:r>
        <w:rPr>
          <w:color w:val="auto"/>
          <w:sz w:val="16"/>
        </w:rPr>
        <w:t>4.3.1. Не принимать ТМО от «Заказчика» в следующих случаях:</w:t>
      </w:r>
    </w:p>
    <w:p w:rsidR="00AE44A7" w:rsidRDefault="00AE44A7" w:rsidP="00AE44A7">
      <w:pPr>
        <w:tabs>
          <w:tab w:val="left" w:pos="3390"/>
        </w:tabs>
        <w:ind w:firstLine="540"/>
        <w:jc w:val="both"/>
        <w:rPr>
          <w:sz w:val="16"/>
        </w:rPr>
      </w:pPr>
      <w:r>
        <w:rPr>
          <w:color w:val="auto"/>
          <w:sz w:val="16"/>
        </w:rPr>
        <w:t xml:space="preserve"> при отсутствии маркировки на упаковке;</w:t>
      </w:r>
    </w:p>
    <w:p w:rsidR="00AE44A7" w:rsidRDefault="00AE44A7" w:rsidP="00AE44A7">
      <w:pPr>
        <w:tabs>
          <w:tab w:val="left" w:pos="3390"/>
        </w:tabs>
        <w:ind w:firstLine="540"/>
        <w:jc w:val="both"/>
        <w:rPr>
          <w:sz w:val="16"/>
        </w:rPr>
      </w:pPr>
      <w:r>
        <w:rPr>
          <w:color w:val="auto"/>
          <w:sz w:val="16"/>
        </w:rPr>
        <w:t xml:space="preserve"> при отсутствии талона на обезвреживание либо предоставлении талона, заполненного не соответствующим образом;</w:t>
      </w:r>
    </w:p>
    <w:p w:rsidR="00AE44A7" w:rsidRDefault="00AE44A7" w:rsidP="00AE44A7">
      <w:pPr>
        <w:tabs>
          <w:tab w:val="left" w:pos="3390"/>
        </w:tabs>
        <w:ind w:firstLine="540"/>
        <w:jc w:val="both"/>
        <w:rPr>
          <w:sz w:val="16"/>
        </w:rPr>
      </w:pPr>
      <w:r>
        <w:rPr>
          <w:color w:val="auto"/>
          <w:sz w:val="16"/>
        </w:rPr>
        <w:t xml:space="preserve"> при обнаружении повреждения одноразовой упаковки;</w:t>
      </w:r>
    </w:p>
    <w:p w:rsidR="00AE44A7" w:rsidRDefault="00AE44A7" w:rsidP="00AE44A7">
      <w:pPr>
        <w:tabs>
          <w:tab w:val="left" w:pos="3390"/>
        </w:tabs>
        <w:ind w:firstLine="540"/>
        <w:jc w:val="both"/>
        <w:rPr>
          <w:sz w:val="16"/>
        </w:rPr>
      </w:pPr>
      <w:r>
        <w:rPr>
          <w:color w:val="auto"/>
          <w:sz w:val="16"/>
        </w:rPr>
        <w:t xml:space="preserve"> при установлении факта не герметичности упаковки.</w:t>
      </w:r>
    </w:p>
    <w:p w:rsidR="00AE44A7" w:rsidRDefault="00AE44A7" w:rsidP="00AE44A7">
      <w:pPr>
        <w:tabs>
          <w:tab w:val="left" w:pos="3390"/>
        </w:tabs>
        <w:ind w:firstLine="540"/>
        <w:jc w:val="both"/>
        <w:rPr>
          <w:sz w:val="16"/>
        </w:rPr>
      </w:pPr>
      <w:r>
        <w:rPr>
          <w:color w:val="auto"/>
          <w:sz w:val="16"/>
        </w:rPr>
        <w:t>4.3.2. Не производить вывоз ТМО при невнесении «Заказчиком» абонентской платы и (или) платы за услуги, определенной в соответствии с п. 5.2. Договора. При этом «Исполнитель» не несет ответственность за последствия, наступившие в этой связи.</w:t>
      </w:r>
    </w:p>
    <w:p w:rsidR="00AE44A7" w:rsidRDefault="00AE44A7" w:rsidP="00AE44A7">
      <w:pPr>
        <w:tabs>
          <w:tab w:val="left" w:pos="3390"/>
        </w:tabs>
        <w:ind w:firstLine="540"/>
        <w:jc w:val="both"/>
        <w:rPr>
          <w:sz w:val="16"/>
        </w:rPr>
      </w:pPr>
      <w:r>
        <w:rPr>
          <w:color w:val="auto"/>
          <w:sz w:val="16"/>
        </w:rPr>
        <w:t>4.4. Обязанности «Исполнителя»:</w:t>
      </w:r>
    </w:p>
    <w:p w:rsidR="00AE44A7" w:rsidRDefault="00AE44A7" w:rsidP="00AE44A7">
      <w:pPr>
        <w:tabs>
          <w:tab w:val="left" w:pos="3390"/>
        </w:tabs>
        <w:ind w:firstLine="540"/>
        <w:jc w:val="both"/>
        <w:rPr>
          <w:sz w:val="16"/>
        </w:rPr>
      </w:pPr>
      <w:r>
        <w:rPr>
          <w:color w:val="auto"/>
          <w:sz w:val="16"/>
        </w:rPr>
        <w:t>4.4.1. Произвести вывоз и обезвреживание отходов в объеме, согласно талонам установленного образца, по согласованному графику вывоза, указанному в п. 1.3. Договора.</w:t>
      </w:r>
    </w:p>
    <w:p w:rsidR="00AE44A7" w:rsidRDefault="00AE44A7" w:rsidP="00AE44A7">
      <w:pPr>
        <w:tabs>
          <w:tab w:val="left" w:pos="3390"/>
        </w:tabs>
        <w:ind w:firstLine="540"/>
        <w:jc w:val="both"/>
        <w:rPr>
          <w:sz w:val="16"/>
        </w:rPr>
      </w:pPr>
      <w:r>
        <w:rPr>
          <w:color w:val="auto"/>
          <w:sz w:val="16"/>
        </w:rPr>
        <w:t xml:space="preserve">4.4.2. Обеспечить </w:t>
      </w:r>
      <w:proofErr w:type="gramStart"/>
      <w:r>
        <w:rPr>
          <w:color w:val="auto"/>
          <w:sz w:val="16"/>
        </w:rPr>
        <w:t>соблюдение  норм</w:t>
      </w:r>
      <w:proofErr w:type="gramEnd"/>
      <w:r>
        <w:rPr>
          <w:color w:val="auto"/>
          <w:sz w:val="16"/>
        </w:rPr>
        <w:t xml:space="preserve"> производственной безопасности и охране труда работников работающих с отходами «Заказчика».</w:t>
      </w:r>
    </w:p>
    <w:p w:rsidR="00AE44A7" w:rsidRDefault="00AE44A7" w:rsidP="00AE44A7">
      <w:pPr>
        <w:tabs>
          <w:tab w:val="left" w:pos="3390"/>
        </w:tabs>
        <w:jc w:val="both"/>
        <w:rPr>
          <w:sz w:val="16"/>
        </w:rPr>
      </w:pPr>
      <w:r>
        <w:rPr>
          <w:color w:val="auto"/>
          <w:sz w:val="16"/>
        </w:rPr>
        <w:t>4.4.3. Сдать «Заказчику» оказанные услуги по Акту оказанных услуг (Акту выполненных работ) в установленный срок.</w:t>
      </w:r>
    </w:p>
    <w:p w:rsidR="00AE44A7" w:rsidRDefault="00AE44A7" w:rsidP="00AE44A7">
      <w:pPr>
        <w:tabs>
          <w:tab w:val="left" w:pos="3390"/>
        </w:tabs>
        <w:ind w:firstLine="540"/>
        <w:jc w:val="both"/>
        <w:rPr>
          <w:sz w:val="16"/>
        </w:rPr>
      </w:pPr>
      <w:r>
        <w:rPr>
          <w:color w:val="auto"/>
          <w:sz w:val="16"/>
        </w:rPr>
        <w:t>4.4.4. Произвести обязательное взвешивание отходов в одноразовой упаковке в момент получения от «</w:t>
      </w:r>
      <w:proofErr w:type="gramStart"/>
      <w:r>
        <w:rPr>
          <w:color w:val="auto"/>
          <w:sz w:val="16"/>
        </w:rPr>
        <w:t>Заказчика»  перед</w:t>
      </w:r>
      <w:proofErr w:type="gramEnd"/>
      <w:r>
        <w:rPr>
          <w:color w:val="auto"/>
          <w:sz w:val="16"/>
        </w:rPr>
        <w:t xml:space="preserve"> вывозом и обезвреживанием.</w:t>
      </w:r>
    </w:p>
    <w:p w:rsidR="00AE44A7" w:rsidRDefault="00AE44A7" w:rsidP="00AE44A7">
      <w:pPr>
        <w:tabs>
          <w:tab w:val="left" w:pos="3390"/>
        </w:tabs>
        <w:jc w:val="both"/>
        <w:rPr>
          <w:sz w:val="16"/>
        </w:rPr>
      </w:pPr>
      <w:r>
        <w:rPr>
          <w:color w:val="auto"/>
          <w:sz w:val="16"/>
        </w:rPr>
        <w:t xml:space="preserve">           4.4.5. Своевременно возвратить «Заказчику» экземпляр талона. </w:t>
      </w:r>
    </w:p>
    <w:p w:rsidR="00AE44A7" w:rsidRDefault="00AE44A7" w:rsidP="00AE44A7">
      <w:pPr>
        <w:tabs>
          <w:tab w:val="left" w:pos="3390"/>
        </w:tabs>
        <w:ind w:firstLine="540"/>
        <w:jc w:val="both"/>
        <w:rPr>
          <w:sz w:val="16"/>
        </w:rPr>
      </w:pPr>
      <w:r>
        <w:rPr>
          <w:color w:val="auto"/>
          <w:sz w:val="16"/>
        </w:rPr>
        <w:t>4.4.6. Обеспечить необходимое количество автотранспорта и трудовых ресурсов для оказания услуг по Договору.</w:t>
      </w:r>
    </w:p>
    <w:p w:rsidR="00AE44A7" w:rsidRDefault="00AE44A7" w:rsidP="00AE44A7">
      <w:pPr>
        <w:tabs>
          <w:tab w:val="left" w:pos="3390"/>
        </w:tabs>
        <w:ind w:firstLine="540"/>
        <w:jc w:val="both"/>
        <w:rPr>
          <w:sz w:val="16"/>
        </w:rPr>
      </w:pPr>
      <w:r>
        <w:rPr>
          <w:color w:val="auto"/>
          <w:sz w:val="16"/>
        </w:rPr>
        <w:t>4.4.7. Производить дезинфекцию кузова автомобиля в соответствии с требованиями СанПиН 2.1.7.2790-10.</w:t>
      </w:r>
    </w:p>
    <w:p w:rsidR="00AE44A7" w:rsidRDefault="00AE44A7" w:rsidP="00AE44A7">
      <w:pPr>
        <w:tabs>
          <w:tab w:val="left" w:pos="3390"/>
        </w:tabs>
        <w:ind w:firstLine="540"/>
        <w:jc w:val="both"/>
        <w:rPr>
          <w:sz w:val="16"/>
        </w:rPr>
      </w:pPr>
      <w:r>
        <w:rPr>
          <w:color w:val="auto"/>
          <w:sz w:val="16"/>
        </w:rPr>
        <w:t>4.4.8. Соблюдать график вывоза отходов.</w:t>
      </w:r>
    </w:p>
    <w:p w:rsidR="00AE44A7" w:rsidRDefault="00AE44A7" w:rsidP="00AE44A7">
      <w:pPr>
        <w:tabs>
          <w:tab w:val="left" w:pos="3390"/>
        </w:tabs>
        <w:ind w:firstLine="540"/>
        <w:jc w:val="both"/>
        <w:rPr>
          <w:sz w:val="16"/>
        </w:rPr>
      </w:pPr>
      <w:r>
        <w:rPr>
          <w:color w:val="auto"/>
          <w:sz w:val="16"/>
        </w:rPr>
        <w:t>4.4.9. Обеспечить качественное оказание услуг.</w:t>
      </w:r>
    </w:p>
    <w:p w:rsidR="00AE44A7" w:rsidRDefault="00AE44A7" w:rsidP="00AE44A7">
      <w:pPr>
        <w:tabs>
          <w:tab w:val="left" w:pos="3390"/>
        </w:tabs>
        <w:ind w:firstLine="540"/>
        <w:jc w:val="both"/>
        <w:rPr>
          <w:sz w:val="16"/>
        </w:rPr>
      </w:pPr>
      <w:r>
        <w:rPr>
          <w:color w:val="auto"/>
          <w:sz w:val="16"/>
        </w:rPr>
        <w:t>4.4.11. Произвести вывоз и обезвреживание ТМО в соответствии с требованиями действующего законодательства Российской Федерации.</w:t>
      </w:r>
    </w:p>
    <w:p w:rsidR="00AE44A7" w:rsidRDefault="00AE44A7" w:rsidP="00AE44A7">
      <w:pPr>
        <w:tabs>
          <w:tab w:val="left" w:pos="3390"/>
        </w:tabs>
        <w:ind w:firstLine="540"/>
        <w:jc w:val="both"/>
        <w:rPr>
          <w:sz w:val="16"/>
        </w:rPr>
      </w:pPr>
      <w:r>
        <w:rPr>
          <w:color w:val="auto"/>
          <w:sz w:val="16"/>
        </w:rPr>
        <w:t>4.4.12. Обеспечить присутствие своего представителя в момент передачи ТМО.</w:t>
      </w:r>
    </w:p>
    <w:p w:rsidR="00AE44A7" w:rsidRDefault="00AE44A7" w:rsidP="00AE44A7">
      <w:pPr>
        <w:tabs>
          <w:tab w:val="left" w:pos="3390"/>
        </w:tabs>
        <w:ind w:firstLine="540"/>
        <w:jc w:val="both"/>
        <w:rPr>
          <w:sz w:val="16"/>
        </w:rPr>
      </w:pPr>
      <w:r>
        <w:rPr>
          <w:color w:val="auto"/>
          <w:sz w:val="16"/>
        </w:rPr>
        <w:t>4.4.13. В случае изменения размера абонентской платы, тарифа на вывоз (транспортирование) и обезвреживание 1 кг ТМО проинформировать «Заказчика», направив ему письменное уведомление.</w:t>
      </w:r>
    </w:p>
    <w:p w:rsidR="00F1065D" w:rsidRDefault="00AE44A7" w:rsidP="00F1065D">
      <w:pPr>
        <w:tabs>
          <w:tab w:val="left" w:pos="3390"/>
        </w:tabs>
        <w:ind w:firstLine="540"/>
        <w:jc w:val="both"/>
        <w:rPr>
          <w:sz w:val="16"/>
        </w:rPr>
      </w:pPr>
      <w:r>
        <w:rPr>
          <w:color w:val="auto"/>
          <w:sz w:val="16"/>
        </w:rPr>
        <w:t>4.4.14. Своевременно предоставить «Заказчику» Счет-фактуру и Акт оказанных услуг (Акт выполненных работ).</w:t>
      </w:r>
    </w:p>
    <w:p w:rsidR="00F1065D" w:rsidRPr="00F1065D" w:rsidRDefault="00F1065D" w:rsidP="00F1065D">
      <w:pPr>
        <w:tabs>
          <w:tab w:val="left" w:pos="3390"/>
        </w:tabs>
        <w:ind w:firstLine="540"/>
        <w:jc w:val="both"/>
        <w:rPr>
          <w:sz w:val="16"/>
        </w:rPr>
      </w:pPr>
    </w:p>
    <w:p w:rsidR="00AE44A7" w:rsidRDefault="00AE44A7" w:rsidP="00AE44A7">
      <w:pPr>
        <w:tabs>
          <w:tab w:val="left" w:pos="3390"/>
        </w:tabs>
        <w:jc w:val="center"/>
        <w:rPr>
          <w:b/>
          <w:sz w:val="16"/>
        </w:rPr>
      </w:pPr>
      <w:r>
        <w:rPr>
          <w:b/>
          <w:color w:val="auto"/>
          <w:sz w:val="16"/>
        </w:rPr>
        <w:t>5. СТОИМОСТЬ УСЛУГ И ПОРЯДОК РАСЧЕТОВ</w:t>
      </w:r>
    </w:p>
    <w:p w:rsidR="00AE44A7" w:rsidRDefault="00AE44A7" w:rsidP="00AE44A7">
      <w:pPr>
        <w:tabs>
          <w:tab w:val="left" w:pos="3390"/>
          <w:tab w:val="left" w:pos="10348"/>
        </w:tabs>
        <w:ind w:firstLine="540"/>
        <w:jc w:val="both"/>
        <w:rPr>
          <w:sz w:val="16"/>
        </w:rPr>
      </w:pPr>
      <w:r>
        <w:rPr>
          <w:color w:val="auto"/>
          <w:sz w:val="16"/>
        </w:rPr>
        <w:t>5.1. По договору предусмотрен следующий порядок расчетов:</w:t>
      </w:r>
    </w:p>
    <w:p w:rsidR="00AE44A7" w:rsidRPr="0004183F" w:rsidRDefault="00AE44A7" w:rsidP="008314FD">
      <w:pPr>
        <w:widowControl/>
        <w:tabs>
          <w:tab w:val="left" w:pos="3390"/>
          <w:tab w:val="left" w:pos="0"/>
        </w:tabs>
        <w:ind w:left="567"/>
        <w:jc w:val="both"/>
        <w:rPr>
          <w:color w:val="FF0000"/>
          <w:sz w:val="16"/>
        </w:rPr>
      </w:pPr>
      <w:r w:rsidRPr="0004183F">
        <w:rPr>
          <w:color w:val="FF0000"/>
          <w:sz w:val="16"/>
        </w:rPr>
        <w:t>«Заказчик» оплачивает абон</w:t>
      </w:r>
      <w:r w:rsidR="003B5803" w:rsidRPr="0004183F">
        <w:rPr>
          <w:color w:val="FF0000"/>
          <w:sz w:val="16"/>
        </w:rPr>
        <w:t xml:space="preserve">ентскую плату из расчета 3000 </w:t>
      </w:r>
      <w:r w:rsidRPr="0004183F">
        <w:rPr>
          <w:color w:val="FF0000"/>
          <w:sz w:val="16"/>
        </w:rPr>
        <w:t>(Три тысячи</w:t>
      </w:r>
      <w:r w:rsidR="003B5803" w:rsidRPr="0004183F">
        <w:rPr>
          <w:color w:val="FF0000"/>
          <w:sz w:val="16"/>
        </w:rPr>
        <w:t>) рублей 00 коп</w:t>
      </w:r>
      <w:proofErr w:type="gramStart"/>
      <w:r w:rsidR="003B5803" w:rsidRPr="0004183F">
        <w:rPr>
          <w:color w:val="FF0000"/>
          <w:sz w:val="16"/>
        </w:rPr>
        <w:t xml:space="preserve">. </w:t>
      </w:r>
      <w:r w:rsidRPr="0004183F">
        <w:rPr>
          <w:color w:val="FF0000"/>
          <w:sz w:val="16"/>
        </w:rPr>
        <w:t>,</w:t>
      </w:r>
      <w:proofErr w:type="gramEnd"/>
      <w:r w:rsidRPr="0004183F">
        <w:rPr>
          <w:color w:val="FF0000"/>
          <w:sz w:val="16"/>
        </w:rPr>
        <w:t xml:space="preserve"> в том числе НДС за один объект обслуживания, в результате деятельности которого, образуются ТМО. </w:t>
      </w:r>
    </w:p>
    <w:p w:rsidR="00AE44A7" w:rsidRPr="0004183F" w:rsidRDefault="00AE44A7" w:rsidP="00AE44A7">
      <w:pPr>
        <w:tabs>
          <w:tab w:val="left" w:pos="3390"/>
          <w:tab w:val="left" w:pos="10348"/>
        </w:tabs>
        <w:ind w:firstLine="540"/>
        <w:jc w:val="both"/>
        <w:rPr>
          <w:color w:val="FF0000"/>
          <w:sz w:val="16"/>
        </w:rPr>
      </w:pPr>
      <w:r w:rsidRPr="0004183F">
        <w:rPr>
          <w:color w:val="FF0000"/>
          <w:sz w:val="16"/>
        </w:rPr>
        <w:t>Абонентская плата включает в себя стоимость вывоза и обезвреживания ТМО, а также цену тары (упаковки) для их сбора и применяется в случае, если объем ТМО, вывозимого в течение месяца не более 25 кг.</w:t>
      </w:r>
    </w:p>
    <w:p w:rsidR="00AE44A7" w:rsidRDefault="00AE44A7" w:rsidP="008314FD">
      <w:pPr>
        <w:widowControl/>
        <w:tabs>
          <w:tab w:val="left" w:pos="3390"/>
          <w:tab w:val="left" w:pos="0"/>
        </w:tabs>
        <w:ind w:left="567"/>
        <w:jc w:val="both"/>
        <w:rPr>
          <w:sz w:val="16"/>
        </w:rPr>
      </w:pPr>
      <w:r>
        <w:rPr>
          <w:color w:val="auto"/>
          <w:sz w:val="16"/>
        </w:rPr>
        <w:t>«Заказчик» оплачивает оказанны</w:t>
      </w:r>
      <w:bookmarkStart w:id="0" w:name="_GoBack"/>
      <w:bookmarkEnd w:id="0"/>
      <w:r>
        <w:rPr>
          <w:color w:val="auto"/>
          <w:sz w:val="16"/>
        </w:rPr>
        <w:t>е услуги ежемесячно, не позднее 10 числа месяца, следующего за отчетным, путем перечисления денежных средств на расчетный счет «Исполнителя».</w:t>
      </w:r>
      <w:r w:rsidR="008314FD">
        <w:rPr>
          <w:color w:val="auto"/>
          <w:sz w:val="16"/>
        </w:rPr>
        <w:t xml:space="preserve"> </w:t>
      </w:r>
      <w:r>
        <w:rPr>
          <w:color w:val="auto"/>
          <w:sz w:val="16"/>
        </w:rPr>
        <w:t xml:space="preserve">Оплата за оказанные услуги производится «Заказчиком» по безналичному расчету платежными поручениями путем перечисления денежных средств на расчетный счет «Исполнителя», указанный в настоящем Договоре, ежемесячно до 10-го числа </w:t>
      </w:r>
      <w:proofErr w:type="gramStart"/>
      <w:r>
        <w:rPr>
          <w:color w:val="auto"/>
          <w:sz w:val="16"/>
        </w:rPr>
        <w:t>месяца</w:t>
      </w:r>
      <w:proofErr w:type="gramEnd"/>
      <w:r>
        <w:rPr>
          <w:color w:val="auto"/>
          <w:sz w:val="16"/>
        </w:rPr>
        <w:t xml:space="preserve"> следующего за отчетным. При этом днем оплаты считается день поступления денежных средств на расчетный счет «Исполнителя».</w:t>
      </w:r>
    </w:p>
    <w:p w:rsidR="00AE44A7" w:rsidRDefault="00AE44A7" w:rsidP="00AE44A7">
      <w:pPr>
        <w:tabs>
          <w:tab w:val="left" w:pos="3390"/>
          <w:tab w:val="left" w:pos="0"/>
        </w:tabs>
        <w:ind w:firstLine="567"/>
        <w:jc w:val="both"/>
        <w:rPr>
          <w:sz w:val="16"/>
        </w:rPr>
      </w:pPr>
      <w:r>
        <w:rPr>
          <w:color w:val="auto"/>
          <w:sz w:val="16"/>
        </w:rPr>
        <w:t>5.2. Стоимость услуг определяется исходя из количества ТМО, указанного в Акте оказанных услуг (Акте выполненных работ).</w:t>
      </w:r>
    </w:p>
    <w:p w:rsidR="001F003A" w:rsidRPr="003B5803" w:rsidRDefault="001F003A" w:rsidP="003B5803">
      <w:pPr>
        <w:pStyle w:val="aa"/>
        <w:ind w:firstLine="567"/>
        <w:rPr>
          <w:b w:val="0"/>
          <w:sz w:val="16"/>
        </w:rPr>
      </w:pPr>
      <w:r w:rsidRPr="001F003A">
        <w:rPr>
          <w:b w:val="0"/>
          <w:sz w:val="16"/>
        </w:rPr>
        <w:t xml:space="preserve">5.3.  Тариф на вывоз </w:t>
      </w:r>
      <w:proofErr w:type="gramStart"/>
      <w:r w:rsidRPr="001F003A">
        <w:rPr>
          <w:b w:val="0"/>
          <w:sz w:val="16"/>
        </w:rPr>
        <w:t>ТМО  класса</w:t>
      </w:r>
      <w:proofErr w:type="gramEnd"/>
      <w:r w:rsidRPr="001F003A">
        <w:rPr>
          <w:b w:val="0"/>
          <w:sz w:val="16"/>
        </w:rPr>
        <w:t xml:space="preserve"> Б, В составляет:</w:t>
      </w:r>
      <w:r w:rsidRPr="001F003A">
        <w:rPr>
          <w:b w:val="0"/>
          <w:sz w:val="16"/>
        </w:rPr>
        <w:fldChar w:fldCharType="begin"/>
      </w:r>
      <w:r w:rsidRPr="001F003A">
        <w:rPr>
          <w:b w:val="0"/>
          <w:sz w:val="16"/>
        </w:rPr>
        <w:instrText xml:space="preserve"> DOCVARIABLE  TarifVivozCislo  \* MERGEFORMAT </w:instrText>
      </w:r>
      <w:r w:rsidRPr="001F003A">
        <w:rPr>
          <w:b w:val="0"/>
          <w:sz w:val="16"/>
        </w:rPr>
        <w:fldChar w:fldCharType="end"/>
      </w:r>
      <w:r w:rsidR="00F1065D">
        <w:rPr>
          <w:b w:val="0"/>
          <w:sz w:val="16"/>
        </w:rPr>
        <w:t xml:space="preserve"> -(</w:t>
      </w:r>
      <w:r w:rsidRPr="001F003A">
        <w:rPr>
          <w:b w:val="0"/>
          <w:sz w:val="16"/>
        </w:rPr>
        <w:fldChar w:fldCharType="begin"/>
      </w:r>
      <w:r w:rsidRPr="001F003A">
        <w:rPr>
          <w:b w:val="0"/>
          <w:sz w:val="16"/>
        </w:rPr>
        <w:instrText xml:space="preserve"> DOCVARIABLE  TarifVivozStroka  \* MERGEFORMAT </w:instrText>
      </w:r>
      <w:r w:rsidRPr="001F003A">
        <w:rPr>
          <w:b w:val="0"/>
          <w:sz w:val="16"/>
        </w:rPr>
        <w:fldChar w:fldCharType="end"/>
      </w:r>
      <w:r w:rsidR="00F1065D">
        <w:rPr>
          <w:b w:val="0"/>
          <w:sz w:val="16"/>
        </w:rPr>
        <w:t>), в том числе НДС за 1 км</w:t>
      </w:r>
      <w:r w:rsidRPr="001F003A">
        <w:rPr>
          <w:b w:val="0"/>
          <w:sz w:val="16"/>
        </w:rPr>
        <w:t>.</w:t>
      </w:r>
    </w:p>
    <w:p w:rsidR="00AE44A7" w:rsidRDefault="001F003A" w:rsidP="00AE44A7">
      <w:pPr>
        <w:tabs>
          <w:tab w:val="left" w:pos="3390"/>
        </w:tabs>
        <w:ind w:firstLine="540"/>
        <w:jc w:val="both"/>
        <w:rPr>
          <w:sz w:val="16"/>
        </w:rPr>
      </w:pPr>
      <w:r>
        <w:rPr>
          <w:color w:val="auto"/>
          <w:sz w:val="16"/>
        </w:rPr>
        <w:t>5.5</w:t>
      </w:r>
      <w:r w:rsidR="00AE44A7">
        <w:rPr>
          <w:color w:val="auto"/>
          <w:sz w:val="16"/>
        </w:rPr>
        <w:t>. Оплата абонентской платы осуществляется путем предварительной оплаты в размере 100%, которая осуществляется ежемесячно, до 25-го числа месяца, предшествующего месяцу оказания услуг. Днем оплаты считается день поступления денежных средств на расчетный счет «Исполнителя».</w:t>
      </w:r>
    </w:p>
    <w:p w:rsidR="00AE44A7" w:rsidRPr="00F1065D" w:rsidRDefault="001F003A" w:rsidP="00F1065D">
      <w:pPr>
        <w:tabs>
          <w:tab w:val="left" w:pos="3390"/>
        </w:tabs>
        <w:ind w:firstLine="561"/>
        <w:jc w:val="both"/>
        <w:rPr>
          <w:sz w:val="16"/>
        </w:rPr>
      </w:pPr>
      <w:r w:rsidRPr="003B5803">
        <w:rPr>
          <w:color w:val="auto"/>
          <w:sz w:val="16"/>
        </w:rPr>
        <w:t>5.7.</w:t>
      </w:r>
      <w:r w:rsidR="00AE44A7" w:rsidRPr="003B5803">
        <w:rPr>
          <w:color w:val="auto"/>
          <w:sz w:val="16"/>
        </w:rPr>
        <w:t xml:space="preserve"> В течение действия Договора изменение размера абонентской платы, тарифа на вывоз и обезвреживание ТМО осуществляется «Исполнителем» в одностороннем порядке путем направления «Заказчику» письменного уведомления, являющегося неотъемлемой частью Договора, без оформления соглашения к Договору об изменении его условий.</w:t>
      </w:r>
      <w:r w:rsidR="00AE44A7" w:rsidRPr="003B5803">
        <w:rPr>
          <w:b/>
          <w:color w:val="auto"/>
          <w:sz w:val="16"/>
        </w:rPr>
        <w:t xml:space="preserve"> </w:t>
      </w:r>
      <w:r w:rsidR="00AE44A7" w:rsidRPr="003B5803">
        <w:rPr>
          <w:color w:val="auto"/>
          <w:sz w:val="16"/>
        </w:rPr>
        <w:t>Начисление платы за оказываемые услуги в соответствии с новыми тарифами производится с даты, указанной в уведомлении.</w:t>
      </w:r>
    </w:p>
    <w:p w:rsidR="00AE44A7" w:rsidRDefault="00AE44A7" w:rsidP="00AE44A7">
      <w:pPr>
        <w:tabs>
          <w:tab w:val="left" w:pos="3390"/>
        </w:tabs>
        <w:jc w:val="center"/>
        <w:rPr>
          <w:b/>
          <w:sz w:val="16"/>
        </w:rPr>
      </w:pPr>
      <w:r>
        <w:rPr>
          <w:b/>
          <w:color w:val="auto"/>
          <w:sz w:val="16"/>
        </w:rPr>
        <w:t>6. ОТВЕТСТВЕННОСТЬ СТОРОН</w:t>
      </w:r>
    </w:p>
    <w:p w:rsidR="00AE44A7" w:rsidRDefault="00AE44A7" w:rsidP="00AE44A7">
      <w:pPr>
        <w:tabs>
          <w:tab w:val="left" w:pos="3390"/>
        </w:tabs>
        <w:ind w:firstLine="540"/>
        <w:jc w:val="both"/>
        <w:rPr>
          <w:sz w:val="16"/>
        </w:rPr>
      </w:pPr>
      <w:r>
        <w:rPr>
          <w:color w:val="auto"/>
          <w:sz w:val="16"/>
        </w:rPr>
        <w:t>6.1. Стороны несут ответственность за неисполнение либо ненадлежащее исполнение обязательств по Договору в соответствии с действующим законодательством Российской Федерации и условиями Договора.</w:t>
      </w:r>
    </w:p>
    <w:p w:rsidR="00AE44A7" w:rsidRDefault="00AE44A7" w:rsidP="00AE44A7">
      <w:pPr>
        <w:tabs>
          <w:tab w:val="left" w:pos="3390"/>
        </w:tabs>
        <w:ind w:firstLine="540"/>
        <w:jc w:val="both"/>
        <w:rPr>
          <w:sz w:val="16"/>
        </w:rPr>
      </w:pPr>
      <w:r>
        <w:rPr>
          <w:color w:val="auto"/>
          <w:sz w:val="16"/>
        </w:rPr>
        <w:t xml:space="preserve">6.2. В случае нарушения сроков оказания услуг «Исполнителем» «Заказчик» вправе потребовать уплату неустойки. Неустойка начисляется за каждый день нарушения графика, начиная со дня, следующего после дня истечения установленного Договором срока вывоза, при условии составления в течение </w:t>
      </w:r>
      <w:proofErr w:type="gramStart"/>
      <w:r>
        <w:rPr>
          <w:color w:val="auto"/>
          <w:sz w:val="16"/>
        </w:rPr>
        <w:t>ближайших  24</w:t>
      </w:r>
      <w:proofErr w:type="gramEnd"/>
      <w:r>
        <w:rPr>
          <w:color w:val="auto"/>
          <w:sz w:val="16"/>
        </w:rPr>
        <w:t xml:space="preserve">-х часов акта о срыве графика вывоза, подписанного Сторонами Договора. Величина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несвоевременно оказанной услуги. </w:t>
      </w:r>
    </w:p>
    <w:p w:rsidR="00AE44A7" w:rsidRDefault="00AE44A7" w:rsidP="00AE44A7">
      <w:pPr>
        <w:tabs>
          <w:tab w:val="left" w:pos="3390"/>
        </w:tabs>
        <w:ind w:firstLine="540"/>
        <w:jc w:val="both"/>
        <w:rPr>
          <w:sz w:val="16"/>
        </w:rPr>
      </w:pPr>
      <w:r>
        <w:rPr>
          <w:color w:val="auto"/>
          <w:sz w:val="16"/>
        </w:rPr>
        <w:t xml:space="preserve">6.3. В случае просрочки исполнения «Заказчиком» обязательства по внесению абонентской платы, а равно оплате </w:t>
      </w:r>
      <w:proofErr w:type="gramStart"/>
      <w:r>
        <w:rPr>
          <w:color w:val="auto"/>
          <w:sz w:val="16"/>
        </w:rPr>
        <w:t>услуг,  в</w:t>
      </w:r>
      <w:proofErr w:type="gramEnd"/>
      <w:r>
        <w:rPr>
          <w:color w:val="auto"/>
          <w:sz w:val="16"/>
        </w:rPr>
        <w:t xml:space="preserve"> случае, предусмотренном п. 5.2. Договора,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Величина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AE44A7" w:rsidRDefault="00AE44A7" w:rsidP="00AE44A7">
      <w:pPr>
        <w:tabs>
          <w:tab w:val="left" w:pos="3390"/>
        </w:tabs>
        <w:ind w:firstLine="540"/>
        <w:jc w:val="both"/>
        <w:rPr>
          <w:sz w:val="16"/>
        </w:rPr>
      </w:pPr>
      <w:r>
        <w:rPr>
          <w:color w:val="auto"/>
          <w:sz w:val="16"/>
        </w:rPr>
        <w:t>6.4. Ответственность за определение класса ТМО несет «Заказчик».</w:t>
      </w:r>
    </w:p>
    <w:p w:rsidR="00AE44A7" w:rsidRDefault="00AE44A7" w:rsidP="00AE44A7">
      <w:pPr>
        <w:tabs>
          <w:tab w:val="left" w:pos="3390"/>
        </w:tabs>
        <w:ind w:firstLine="540"/>
        <w:jc w:val="both"/>
        <w:rPr>
          <w:sz w:val="16"/>
        </w:rPr>
      </w:pPr>
      <w:r>
        <w:rPr>
          <w:color w:val="auto"/>
          <w:sz w:val="16"/>
        </w:rPr>
        <w:t>6.5. «Заказчик» несет ответственность за соответствие ответственного специалиста (уполномоченного лица) требованиям, установленным действующим законодательством Российской Федерации.</w:t>
      </w:r>
    </w:p>
    <w:p w:rsidR="00AE44A7" w:rsidRDefault="00AE44A7" w:rsidP="00AE44A7">
      <w:pPr>
        <w:tabs>
          <w:tab w:val="left" w:pos="3390"/>
        </w:tabs>
        <w:ind w:firstLine="540"/>
        <w:jc w:val="both"/>
        <w:rPr>
          <w:sz w:val="16"/>
        </w:rPr>
      </w:pPr>
      <w:r>
        <w:rPr>
          <w:color w:val="auto"/>
          <w:sz w:val="16"/>
        </w:rPr>
        <w:t>6.6. В случае нарушения целостности одноразовой упаковки при ее транспортировке из-за неправильного сбора, а также при разгерметизации (вскрытии) герметичной упаковки ответственность за последствия, наступившие в этой связи, несет «Заказчик».</w:t>
      </w:r>
    </w:p>
    <w:p w:rsidR="00AE44A7" w:rsidRDefault="00AE44A7" w:rsidP="00AE44A7">
      <w:pPr>
        <w:tabs>
          <w:tab w:val="left" w:pos="3390"/>
        </w:tabs>
        <w:ind w:firstLine="540"/>
        <w:jc w:val="both"/>
        <w:rPr>
          <w:sz w:val="16"/>
        </w:rPr>
      </w:pPr>
      <w:r>
        <w:rPr>
          <w:color w:val="auto"/>
          <w:sz w:val="16"/>
        </w:rPr>
        <w:t>6.7. За соблюдение порядка и условий сбора ТМО по адресам, указанным в п. 1.3. Договора, «Заказчик» несет ответственность в полном объеме.</w:t>
      </w:r>
    </w:p>
    <w:p w:rsidR="00AE44A7" w:rsidRDefault="00AE44A7" w:rsidP="00AE44A7">
      <w:pPr>
        <w:tabs>
          <w:tab w:val="left" w:pos="3390"/>
        </w:tabs>
        <w:ind w:firstLine="540"/>
        <w:jc w:val="both"/>
        <w:rPr>
          <w:sz w:val="16"/>
        </w:rPr>
      </w:pPr>
      <w:r>
        <w:rPr>
          <w:color w:val="auto"/>
          <w:sz w:val="16"/>
        </w:rPr>
        <w:t xml:space="preserve">6.8. В случае выявления нарушений требований СанПиН 2.1.7.2790-10 со стороны «Заказчика», «Исполнитель» вправе потребовать от него устранения выявленных нарушений, в противном случае – отказаться от вывоза (транспортирования) ТМО. При этом убытки «Исполнителя» в размере стоимости подачи автотранспорта возмещаются «Заказчиком» по счету, выставленному «Исполнителем», в </w:t>
      </w:r>
      <w:proofErr w:type="gramStart"/>
      <w:r>
        <w:rPr>
          <w:color w:val="auto"/>
          <w:sz w:val="16"/>
        </w:rPr>
        <w:t>течение  3</w:t>
      </w:r>
      <w:proofErr w:type="gramEnd"/>
      <w:r>
        <w:rPr>
          <w:color w:val="auto"/>
          <w:sz w:val="16"/>
        </w:rPr>
        <w:t>-х дней с момента получения счета.</w:t>
      </w:r>
    </w:p>
    <w:p w:rsidR="00AE44A7" w:rsidRDefault="00AE44A7" w:rsidP="00AE44A7">
      <w:pPr>
        <w:tabs>
          <w:tab w:val="left" w:pos="3390"/>
        </w:tabs>
        <w:ind w:firstLine="540"/>
        <w:jc w:val="both"/>
        <w:rPr>
          <w:sz w:val="16"/>
        </w:rPr>
      </w:pPr>
      <w:r>
        <w:rPr>
          <w:color w:val="auto"/>
          <w:sz w:val="16"/>
        </w:rPr>
        <w:t>6.9. В случае причинения «Исполнителем» ущерба и (или) убытков третьим лицам, наложении штрафов уполномоченными органами, вызванных недобросовестным исполнением «Заказчиком» своих обязанностей по настоящему Договору, «Заказчик» обязуется их возместить в полном объеме по предъявлению претензии в письменном виде.</w:t>
      </w:r>
    </w:p>
    <w:p w:rsidR="00AE44A7" w:rsidRDefault="00AE44A7" w:rsidP="00AE44A7">
      <w:pPr>
        <w:tabs>
          <w:tab w:val="left" w:pos="3390"/>
        </w:tabs>
        <w:ind w:firstLine="540"/>
        <w:jc w:val="both"/>
        <w:rPr>
          <w:sz w:val="16"/>
        </w:rPr>
      </w:pPr>
      <w:r>
        <w:rPr>
          <w:color w:val="auto"/>
          <w:sz w:val="16"/>
        </w:rPr>
        <w:t xml:space="preserve">6.10. «Исполнитель» не несет ответственность за несвоевременный вывоз отходов по причинам, не зависящим от его деятельности, в том числе при невыполнении «Заказчиком» </w:t>
      </w:r>
      <w:proofErr w:type="spellStart"/>
      <w:r>
        <w:rPr>
          <w:color w:val="auto"/>
          <w:sz w:val="16"/>
        </w:rPr>
        <w:t>п.п</w:t>
      </w:r>
      <w:proofErr w:type="spellEnd"/>
      <w:r>
        <w:rPr>
          <w:color w:val="auto"/>
          <w:sz w:val="16"/>
        </w:rPr>
        <w:t xml:space="preserve">. </w:t>
      </w:r>
      <w:proofErr w:type="gramStart"/>
      <w:r>
        <w:rPr>
          <w:color w:val="auto"/>
          <w:sz w:val="16"/>
        </w:rPr>
        <w:t>4.2.6.,</w:t>
      </w:r>
      <w:proofErr w:type="gramEnd"/>
      <w:r>
        <w:rPr>
          <w:color w:val="auto"/>
          <w:sz w:val="16"/>
        </w:rPr>
        <w:t xml:space="preserve"> 4.2.7. Договора.</w:t>
      </w:r>
    </w:p>
    <w:p w:rsidR="00AE44A7" w:rsidRDefault="00AE44A7" w:rsidP="00AE44A7">
      <w:pPr>
        <w:tabs>
          <w:tab w:val="left" w:pos="3390"/>
        </w:tabs>
        <w:ind w:firstLine="540"/>
        <w:jc w:val="both"/>
        <w:rPr>
          <w:sz w:val="16"/>
        </w:rPr>
      </w:pPr>
      <w:r>
        <w:rPr>
          <w:color w:val="auto"/>
          <w:sz w:val="16"/>
        </w:rPr>
        <w:t>6.11. «Исполнитель» не несет ответственность за состав ТМО, переданных ему «Заказчиком».</w:t>
      </w:r>
    </w:p>
    <w:p w:rsidR="00AE44A7" w:rsidRDefault="00AE44A7" w:rsidP="00AE44A7">
      <w:pPr>
        <w:tabs>
          <w:tab w:val="left" w:pos="3390"/>
        </w:tabs>
        <w:ind w:firstLine="540"/>
        <w:jc w:val="both"/>
        <w:rPr>
          <w:sz w:val="16"/>
        </w:rPr>
      </w:pPr>
    </w:p>
    <w:p w:rsidR="00AE44A7" w:rsidRDefault="00AE44A7" w:rsidP="00AE44A7">
      <w:pPr>
        <w:tabs>
          <w:tab w:val="left" w:pos="3390"/>
        </w:tabs>
        <w:jc w:val="center"/>
        <w:rPr>
          <w:b/>
          <w:sz w:val="16"/>
        </w:rPr>
      </w:pPr>
      <w:r>
        <w:rPr>
          <w:b/>
          <w:color w:val="auto"/>
          <w:sz w:val="16"/>
        </w:rPr>
        <w:t>7. ОБСТОЯТЕЛЬСТВА НЕПРЕОДОЛИМОЙ СИЛЫ</w:t>
      </w:r>
    </w:p>
    <w:p w:rsidR="00AE44A7" w:rsidRDefault="00AE44A7" w:rsidP="00AE44A7">
      <w:pPr>
        <w:tabs>
          <w:tab w:val="left" w:pos="3390"/>
        </w:tabs>
        <w:ind w:firstLine="540"/>
        <w:jc w:val="both"/>
        <w:rPr>
          <w:sz w:val="16"/>
        </w:rPr>
      </w:pPr>
      <w:r>
        <w:rPr>
          <w:color w:val="auto"/>
          <w:sz w:val="16"/>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террористических актов,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E44A7" w:rsidRDefault="00AE44A7" w:rsidP="00AE44A7">
      <w:pPr>
        <w:tabs>
          <w:tab w:val="left" w:pos="3390"/>
        </w:tabs>
        <w:ind w:firstLine="540"/>
        <w:jc w:val="both"/>
        <w:rPr>
          <w:sz w:val="16"/>
        </w:rPr>
      </w:pPr>
      <w:r>
        <w:rPr>
          <w:color w:val="auto"/>
          <w:sz w:val="16"/>
        </w:rPr>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AE44A7" w:rsidRDefault="00AE44A7" w:rsidP="00AE44A7">
      <w:pPr>
        <w:tabs>
          <w:tab w:val="left" w:pos="3390"/>
        </w:tabs>
        <w:ind w:firstLine="540"/>
        <w:jc w:val="both"/>
        <w:rPr>
          <w:sz w:val="16"/>
        </w:rPr>
      </w:pPr>
      <w:r>
        <w:rPr>
          <w:color w:val="auto"/>
          <w:sz w:val="16"/>
        </w:rPr>
        <w:t>7.3. Сторона, для которой надлежащее исполнение обязательств оказалось невозможным вследствие возникновения форс-мажорных обстоятельств,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E44A7" w:rsidRPr="00F1065D" w:rsidRDefault="00AE44A7" w:rsidP="00F1065D">
      <w:pPr>
        <w:tabs>
          <w:tab w:val="left" w:pos="3390"/>
        </w:tabs>
        <w:ind w:firstLine="540"/>
        <w:jc w:val="both"/>
        <w:rPr>
          <w:sz w:val="16"/>
        </w:rPr>
      </w:pPr>
      <w:r>
        <w:rPr>
          <w:color w:val="auto"/>
          <w:sz w:val="16"/>
        </w:rPr>
        <w:t>7.4. Если обстоятельства, указанные в п. 7.1. Договора, будут длиться более 2-х календарных месяцев с даты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AE44A7" w:rsidRDefault="00AE44A7" w:rsidP="00AE44A7">
      <w:pPr>
        <w:tabs>
          <w:tab w:val="left" w:pos="3390"/>
        </w:tabs>
        <w:jc w:val="center"/>
        <w:rPr>
          <w:b/>
          <w:sz w:val="16"/>
        </w:rPr>
      </w:pPr>
    </w:p>
    <w:p w:rsidR="00AE44A7" w:rsidRDefault="00AE44A7" w:rsidP="00AE44A7">
      <w:pPr>
        <w:tabs>
          <w:tab w:val="left" w:pos="3390"/>
        </w:tabs>
        <w:jc w:val="center"/>
        <w:rPr>
          <w:b/>
          <w:sz w:val="16"/>
        </w:rPr>
      </w:pPr>
      <w:r>
        <w:rPr>
          <w:b/>
          <w:color w:val="auto"/>
          <w:sz w:val="16"/>
        </w:rPr>
        <w:t>8. СРОК ДЕЙСТВИЯ ДОГОВОРА И ПОРЯДОК РАСТОРЖЕНИЯ ДОГОВОРА</w:t>
      </w:r>
    </w:p>
    <w:p w:rsidR="00AE44A7" w:rsidRDefault="00AE44A7" w:rsidP="00AE44A7">
      <w:pPr>
        <w:tabs>
          <w:tab w:val="left" w:pos="3390"/>
        </w:tabs>
        <w:ind w:firstLine="540"/>
        <w:jc w:val="both"/>
        <w:rPr>
          <w:sz w:val="16"/>
        </w:rPr>
      </w:pPr>
      <w:r>
        <w:rPr>
          <w:color w:val="auto"/>
          <w:sz w:val="16"/>
        </w:rPr>
        <w:t xml:space="preserve">8.1. Настоящий Договор вступает в силу с </w:t>
      </w:r>
      <w:r w:rsidRPr="003B5803">
        <w:rPr>
          <w:color w:val="000000" w:themeColor="text1"/>
          <w:sz w:val="16"/>
        </w:rPr>
        <w:t>«</w:t>
      </w:r>
      <w:r w:rsidR="003B5803" w:rsidRPr="003B5803">
        <w:rPr>
          <w:color w:val="000000" w:themeColor="text1"/>
          <w:sz w:val="16"/>
        </w:rPr>
        <w:t>___</w:t>
      </w:r>
      <w:r w:rsidRPr="003B5803">
        <w:rPr>
          <w:color w:val="000000" w:themeColor="text1"/>
          <w:sz w:val="16"/>
        </w:rPr>
        <w:t xml:space="preserve">» </w:t>
      </w:r>
      <w:r w:rsidR="003B5803" w:rsidRPr="003B5803">
        <w:rPr>
          <w:color w:val="000000" w:themeColor="text1"/>
          <w:sz w:val="16"/>
        </w:rPr>
        <w:t>______</w:t>
      </w:r>
      <w:proofErr w:type="gramStart"/>
      <w:r w:rsidR="003B5803" w:rsidRPr="003B5803">
        <w:rPr>
          <w:color w:val="000000" w:themeColor="text1"/>
          <w:sz w:val="16"/>
        </w:rPr>
        <w:t>_</w:t>
      </w:r>
      <w:r w:rsidR="003B5803">
        <w:rPr>
          <w:color w:val="000000" w:themeColor="text1"/>
          <w:sz w:val="16"/>
        </w:rPr>
        <w:t xml:space="preserve">  20</w:t>
      </w:r>
      <w:proofErr w:type="gramEnd"/>
      <w:r w:rsidR="003B5803">
        <w:rPr>
          <w:color w:val="000000" w:themeColor="text1"/>
          <w:sz w:val="16"/>
        </w:rPr>
        <w:t xml:space="preserve">  </w:t>
      </w:r>
      <w:r w:rsidRPr="003B5803">
        <w:rPr>
          <w:color w:val="000000" w:themeColor="text1"/>
          <w:sz w:val="16"/>
        </w:rPr>
        <w:t xml:space="preserve"> </w:t>
      </w:r>
      <w:r>
        <w:rPr>
          <w:color w:val="auto"/>
          <w:sz w:val="16"/>
        </w:rPr>
        <w:t>года и действует по «</w:t>
      </w:r>
      <w:r w:rsidR="003B5803">
        <w:rPr>
          <w:color w:val="auto"/>
          <w:sz w:val="16"/>
        </w:rPr>
        <w:t>___</w:t>
      </w:r>
      <w:r>
        <w:rPr>
          <w:color w:val="auto"/>
          <w:sz w:val="16"/>
        </w:rPr>
        <w:t xml:space="preserve">» </w:t>
      </w:r>
      <w:r w:rsidR="003B5803">
        <w:rPr>
          <w:color w:val="auto"/>
          <w:sz w:val="16"/>
        </w:rPr>
        <w:t xml:space="preserve">________ 20 </w:t>
      </w:r>
      <w:r>
        <w:rPr>
          <w:color w:val="auto"/>
          <w:sz w:val="16"/>
        </w:rPr>
        <w:t xml:space="preserve"> года.</w:t>
      </w:r>
    </w:p>
    <w:p w:rsidR="00AE44A7" w:rsidRPr="00FE7F82" w:rsidRDefault="00AE44A7" w:rsidP="00AE44A7">
      <w:pPr>
        <w:tabs>
          <w:tab w:val="left" w:pos="3390"/>
        </w:tabs>
        <w:ind w:firstLine="561"/>
        <w:jc w:val="both"/>
        <w:rPr>
          <w:sz w:val="16"/>
        </w:rPr>
      </w:pPr>
      <w:r w:rsidRPr="00FE7F82">
        <w:rPr>
          <w:color w:val="auto"/>
          <w:sz w:val="16"/>
        </w:rPr>
        <w:t>8.2. В случае, если за один месяц до окончания срока действия Договора ни одна из сторон письменно не заявит о его расторжении, Договор считается пролонгированным на каждый следующий календарный год на тех же условиях.</w:t>
      </w:r>
    </w:p>
    <w:p w:rsidR="00AE44A7" w:rsidRPr="00FE7F82" w:rsidRDefault="00AE44A7" w:rsidP="00AE44A7">
      <w:pPr>
        <w:tabs>
          <w:tab w:val="left" w:pos="3390"/>
        </w:tabs>
        <w:ind w:firstLine="540"/>
        <w:jc w:val="both"/>
        <w:rPr>
          <w:sz w:val="16"/>
        </w:rPr>
      </w:pPr>
      <w:r w:rsidRPr="00FE7F82">
        <w:rPr>
          <w:color w:val="auto"/>
          <w:sz w:val="16"/>
        </w:rPr>
        <w:t>8.3. Досрочно Договор может быть расторгнут по взаимному соглашению Сторон.</w:t>
      </w:r>
    </w:p>
    <w:p w:rsidR="00AE44A7" w:rsidRDefault="00AE44A7" w:rsidP="00AE44A7">
      <w:pPr>
        <w:tabs>
          <w:tab w:val="left" w:pos="3390"/>
        </w:tabs>
        <w:ind w:firstLine="540"/>
        <w:jc w:val="both"/>
        <w:rPr>
          <w:sz w:val="16"/>
        </w:rPr>
      </w:pPr>
      <w:r>
        <w:rPr>
          <w:color w:val="auto"/>
          <w:sz w:val="16"/>
        </w:rPr>
        <w:t>8.4. В одностороннем порядке Договор может быть расторгнут «Исполнителем» в случае неоднократного (два и более раз) существенного нарушения «Заказчиком» условий Договора.</w:t>
      </w:r>
    </w:p>
    <w:p w:rsidR="00AE44A7" w:rsidRDefault="00AE44A7" w:rsidP="00AE44A7">
      <w:pPr>
        <w:tabs>
          <w:tab w:val="left" w:pos="3390"/>
        </w:tabs>
        <w:ind w:firstLine="540"/>
        <w:jc w:val="both"/>
        <w:rPr>
          <w:sz w:val="16"/>
        </w:rPr>
      </w:pPr>
      <w:r>
        <w:rPr>
          <w:color w:val="auto"/>
          <w:sz w:val="16"/>
        </w:rPr>
        <w:t>8.5. При расторжении Договора по любым основаниям «Заказчик» обязан принять и оплатить услуги, фактически оказанные «Исполнителем» на момент расторжения Договора, в течение 3-х рабочих дней с момента предоставления документов «Исполнителем».</w:t>
      </w:r>
    </w:p>
    <w:p w:rsidR="00AE44A7" w:rsidRDefault="00AE44A7" w:rsidP="00AE44A7">
      <w:pPr>
        <w:tabs>
          <w:tab w:val="left" w:pos="3390"/>
        </w:tabs>
        <w:jc w:val="both"/>
        <w:rPr>
          <w:b/>
          <w:sz w:val="16"/>
        </w:rPr>
      </w:pPr>
    </w:p>
    <w:p w:rsidR="00AE44A7" w:rsidRPr="00F1065D" w:rsidRDefault="00AE44A7" w:rsidP="00F1065D">
      <w:pPr>
        <w:tabs>
          <w:tab w:val="left" w:pos="3390"/>
        </w:tabs>
        <w:jc w:val="center"/>
        <w:rPr>
          <w:b/>
          <w:sz w:val="16"/>
        </w:rPr>
      </w:pPr>
      <w:r>
        <w:rPr>
          <w:b/>
          <w:color w:val="auto"/>
          <w:sz w:val="16"/>
        </w:rPr>
        <w:t>9. ОСОБЫЕ УСЛОВИЯ ДОГОВОРА</w:t>
      </w:r>
    </w:p>
    <w:p w:rsidR="00AE44A7" w:rsidRDefault="00AE44A7" w:rsidP="00AE44A7">
      <w:pPr>
        <w:tabs>
          <w:tab w:val="left" w:pos="3390"/>
        </w:tabs>
        <w:ind w:firstLine="540"/>
        <w:jc w:val="both"/>
        <w:rPr>
          <w:sz w:val="16"/>
        </w:rPr>
      </w:pPr>
      <w:r>
        <w:rPr>
          <w:color w:val="auto"/>
          <w:sz w:val="16"/>
        </w:rPr>
        <w:t>9.1. Любое уведомление другой Стороне направляется в письменной форме почтой или факсимильной связью с последующим предоставлением оригинала. Уведомление вступает в силу в день получения его лицом, которому оно адресовано.</w:t>
      </w:r>
    </w:p>
    <w:p w:rsidR="00AE44A7" w:rsidRDefault="00AE44A7" w:rsidP="00AE44A7">
      <w:pPr>
        <w:tabs>
          <w:tab w:val="left" w:pos="3390"/>
        </w:tabs>
        <w:ind w:firstLine="540"/>
        <w:jc w:val="both"/>
        <w:rPr>
          <w:sz w:val="16"/>
        </w:rPr>
      </w:pPr>
      <w:r>
        <w:rPr>
          <w:color w:val="auto"/>
          <w:sz w:val="16"/>
        </w:rPr>
        <w:t>9.2. В случае изменения правового статуса, наименования, юридического адреса, банковских реквизитов и прочей информации «Заказчик» в течение 3-х рабочих дней обязан в письменном виде информировать «Исполнителя» и произвести полный расчет за оказанные услуги.</w:t>
      </w:r>
    </w:p>
    <w:p w:rsidR="00AE44A7" w:rsidRDefault="00AE44A7" w:rsidP="00AE44A7">
      <w:pPr>
        <w:tabs>
          <w:tab w:val="left" w:pos="3390"/>
        </w:tabs>
        <w:ind w:firstLine="540"/>
        <w:jc w:val="both"/>
        <w:rPr>
          <w:sz w:val="16"/>
        </w:rPr>
      </w:pPr>
      <w:r>
        <w:rPr>
          <w:color w:val="auto"/>
          <w:sz w:val="16"/>
        </w:rPr>
        <w:t>9.3. При ликвидации, реорганизации «Заказчик» за 30-ть дней должен направить в адрес «Исполнителя» письмо о расторжении или изменении Договора и произвести полный расчет за оказанные услуги.</w:t>
      </w:r>
    </w:p>
    <w:p w:rsidR="00AE44A7" w:rsidRDefault="00AE44A7" w:rsidP="00AE44A7">
      <w:pPr>
        <w:tabs>
          <w:tab w:val="left" w:pos="3390"/>
        </w:tabs>
        <w:ind w:firstLine="540"/>
        <w:jc w:val="both"/>
        <w:rPr>
          <w:sz w:val="16"/>
        </w:rPr>
      </w:pPr>
      <w:r>
        <w:rPr>
          <w:color w:val="auto"/>
          <w:sz w:val="16"/>
        </w:rPr>
        <w:t>9.4. В случае проставления в талоне подписи лицом, не указанным в п. 4.2.8. Договора, при наличии печати либо соответствующего штампа «Заказчика», ТМО считаются переданными соответствующим образом. При этом за последствия такой передачи отходов ответственность несет «Заказчик».</w:t>
      </w:r>
    </w:p>
    <w:p w:rsidR="00AE44A7" w:rsidRDefault="00AE44A7" w:rsidP="00AE44A7">
      <w:pPr>
        <w:tabs>
          <w:tab w:val="left" w:pos="3390"/>
        </w:tabs>
        <w:ind w:firstLine="540"/>
        <w:jc w:val="both"/>
        <w:rPr>
          <w:sz w:val="16"/>
        </w:rPr>
      </w:pPr>
      <w:r>
        <w:rPr>
          <w:color w:val="auto"/>
          <w:sz w:val="16"/>
        </w:rPr>
        <w:t>9.5. Обязанности Сторон по расчету и внесению платы, налогов и сборов, установленных действующим законодательством Российской Федерации, настоящим Договором не регулируются.</w:t>
      </w:r>
    </w:p>
    <w:p w:rsidR="00AE44A7" w:rsidRDefault="00AE44A7" w:rsidP="00AE44A7">
      <w:pPr>
        <w:tabs>
          <w:tab w:val="left" w:pos="3390"/>
        </w:tabs>
        <w:ind w:firstLine="540"/>
        <w:jc w:val="both"/>
        <w:rPr>
          <w:sz w:val="16"/>
        </w:rPr>
      </w:pPr>
      <w:r>
        <w:rPr>
          <w:color w:val="auto"/>
          <w:sz w:val="16"/>
        </w:rPr>
        <w:t xml:space="preserve">9.6. С момента заключения настоящего </w:t>
      </w:r>
      <w:proofErr w:type="gramStart"/>
      <w:r>
        <w:rPr>
          <w:color w:val="auto"/>
          <w:sz w:val="16"/>
        </w:rPr>
        <w:t>Договора  допускается</w:t>
      </w:r>
      <w:proofErr w:type="gramEnd"/>
      <w:r>
        <w:rPr>
          <w:color w:val="auto"/>
          <w:sz w:val="16"/>
        </w:rPr>
        <w:t xml:space="preserve"> обмен данными между сторонами путем электронного документооборота.</w:t>
      </w:r>
    </w:p>
    <w:p w:rsidR="00AE44A7" w:rsidRDefault="00AE44A7" w:rsidP="00AE44A7">
      <w:pPr>
        <w:tabs>
          <w:tab w:val="left" w:pos="3390"/>
        </w:tabs>
        <w:ind w:firstLine="540"/>
        <w:jc w:val="both"/>
        <w:rPr>
          <w:sz w:val="16"/>
        </w:rPr>
      </w:pPr>
      <w:r>
        <w:rPr>
          <w:color w:val="auto"/>
          <w:sz w:val="16"/>
        </w:rPr>
        <w:t>9.7. Во всем, что не предусмотрено настоящим Договором, Стороны руководствуются действующим законодательством Российской Федерации.</w:t>
      </w:r>
    </w:p>
    <w:p w:rsidR="00AE44A7" w:rsidRDefault="00AE44A7" w:rsidP="00AE44A7">
      <w:pPr>
        <w:tabs>
          <w:tab w:val="left" w:pos="3390"/>
        </w:tabs>
        <w:ind w:firstLine="540"/>
        <w:jc w:val="both"/>
        <w:rPr>
          <w:sz w:val="16"/>
        </w:rPr>
      </w:pPr>
      <w:r>
        <w:rPr>
          <w:color w:val="auto"/>
          <w:sz w:val="16"/>
        </w:rPr>
        <w:t>9.8. Настоящий Договор составлен в 2-х экземплярах, имеющих одинаковую юридическую силу, по одному для каждой из Сторон.</w:t>
      </w:r>
    </w:p>
    <w:p w:rsidR="00F1065D" w:rsidRDefault="00F1065D" w:rsidP="00AE44A7">
      <w:pPr>
        <w:tabs>
          <w:tab w:val="left" w:pos="3390"/>
        </w:tabs>
        <w:jc w:val="center"/>
        <w:rPr>
          <w:b/>
          <w:sz w:val="16"/>
        </w:rPr>
      </w:pPr>
    </w:p>
    <w:p w:rsidR="00F1065D" w:rsidRDefault="00F1065D" w:rsidP="00F1065D">
      <w:pPr>
        <w:tabs>
          <w:tab w:val="left" w:pos="3390"/>
        </w:tabs>
        <w:jc w:val="center"/>
        <w:rPr>
          <w:b/>
          <w:sz w:val="24"/>
        </w:rPr>
      </w:pPr>
      <w:r>
        <w:rPr>
          <w:b/>
          <w:color w:val="auto"/>
          <w:sz w:val="16"/>
        </w:rPr>
        <w:t>10.</w:t>
      </w:r>
      <w:r>
        <w:rPr>
          <w:b/>
          <w:color w:val="auto"/>
          <w:sz w:val="16"/>
        </w:rPr>
        <w:t>ТЕРМЕНЫ И ОПРЕДЕЛЕНИЯ, ИСПОЛЬЗУЕМЫЕ В НАСТОЯЩЕМ ДОГОВОРЕ.</w:t>
      </w:r>
    </w:p>
    <w:p w:rsidR="00F1065D" w:rsidRDefault="00F1065D" w:rsidP="00F1065D">
      <w:pPr>
        <w:tabs>
          <w:tab w:val="left" w:pos="3390"/>
        </w:tabs>
        <w:ind w:firstLine="567"/>
        <w:rPr>
          <w:sz w:val="16"/>
        </w:rPr>
      </w:pPr>
      <w:r>
        <w:rPr>
          <w:color w:val="auto"/>
          <w:sz w:val="16"/>
        </w:rPr>
        <w:t xml:space="preserve">1.1 </w:t>
      </w:r>
      <w:proofErr w:type="gramStart"/>
      <w:r>
        <w:rPr>
          <w:color w:val="auto"/>
          <w:sz w:val="16"/>
        </w:rPr>
        <w:t>В</w:t>
      </w:r>
      <w:proofErr w:type="gramEnd"/>
      <w:r>
        <w:rPr>
          <w:color w:val="auto"/>
          <w:sz w:val="16"/>
        </w:rPr>
        <w:t xml:space="preserve"> настоящем Договоре </w:t>
      </w:r>
      <w:r>
        <w:rPr>
          <w:sz w:val="16"/>
        </w:rPr>
        <w:t>используются</w:t>
      </w:r>
      <w:r>
        <w:rPr>
          <w:color w:val="auto"/>
          <w:sz w:val="16"/>
        </w:rPr>
        <w:t xml:space="preserve"> следующие термины и определения:</w:t>
      </w:r>
    </w:p>
    <w:p w:rsidR="00F1065D" w:rsidRDefault="00F1065D" w:rsidP="00F1065D">
      <w:pPr>
        <w:tabs>
          <w:tab w:val="left" w:pos="3390"/>
        </w:tabs>
        <w:ind w:firstLine="567"/>
        <w:jc w:val="both"/>
        <w:rPr>
          <w:sz w:val="16"/>
        </w:rPr>
      </w:pPr>
      <w:r>
        <w:rPr>
          <w:color w:val="auto"/>
          <w:sz w:val="16"/>
        </w:rPr>
        <w:t xml:space="preserve">1) </w:t>
      </w:r>
      <w:r w:rsidRPr="00FE7F82">
        <w:rPr>
          <w:b/>
          <w:i/>
          <w:color w:val="auto"/>
          <w:sz w:val="16"/>
        </w:rPr>
        <w:t>ТМО</w:t>
      </w:r>
      <w:r>
        <w:rPr>
          <w:b/>
          <w:color w:val="auto"/>
          <w:sz w:val="16"/>
        </w:rPr>
        <w:t xml:space="preserve"> </w:t>
      </w:r>
      <w:r>
        <w:rPr>
          <w:color w:val="auto"/>
          <w:sz w:val="16"/>
        </w:rPr>
        <w:t xml:space="preserve">- твердо медицинские отходы </w:t>
      </w:r>
    </w:p>
    <w:p w:rsidR="00F1065D" w:rsidRDefault="00F1065D" w:rsidP="00F1065D">
      <w:pPr>
        <w:tabs>
          <w:tab w:val="left" w:pos="3390"/>
        </w:tabs>
        <w:ind w:firstLine="567"/>
        <w:jc w:val="both"/>
        <w:rPr>
          <w:sz w:val="16"/>
        </w:rPr>
      </w:pPr>
      <w:r>
        <w:rPr>
          <w:color w:val="auto"/>
          <w:sz w:val="16"/>
        </w:rPr>
        <w:t xml:space="preserve">2) </w:t>
      </w:r>
      <w:r w:rsidRPr="00FE7F82">
        <w:rPr>
          <w:b/>
          <w:i/>
          <w:color w:val="auto"/>
          <w:sz w:val="16"/>
        </w:rPr>
        <w:t>Отходы класса А</w:t>
      </w:r>
      <w:r>
        <w:rPr>
          <w:b/>
          <w:color w:val="auto"/>
          <w:sz w:val="16"/>
        </w:rPr>
        <w:t xml:space="preserve"> </w:t>
      </w:r>
      <w:r>
        <w:rPr>
          <w:color w:val="auto"/>
          <w:sz w:val="16"/>
        </w:rPr>
        <w:t xml:space="preserve">-неопасные. Не </w:t>
      </w:r>
      <w:proofErr w:type="gramStart"/>
      <w:r>
        <w:rPr>
          <w:sz w:val="16"/>
        </w:rPr>
        <w:t xml:space="preserve">вступают </w:t>
      </w:r>
      <w:r>
        <w:rPr>
          <w:color w:val="auto"/>
          <w:sz w:val="16"/>
        </w:rPr>
        <w:t xml:space="preserve"> в</w:t>
      </w:r>
      <w:proofErr w:type="gramEnd"/>
      <w:r>
        <w:rPr>
          <w:color w:val="auto"/>
          <w:sz w:val="16"/>
        </w:rPr>
        <w:t xml:space="preserve"> контакт  с инфекциями, а также биологическими жидкостями (мебель, остатки пищи, гипса, неисправные устройства не имеющие токсичных элементов и прочее).</w:t>
      </w:r>
    </w:p>
    <w:p w:rsidR="00F1065D" w:rsidRDefault="00F1065D" w:rsidP="00F1065D">
      <w:pPr>
        <w:tabs>
          <w:tab w:val="left" w:pos="3390"/>
        </w:tabs>
        <w:ind w:firstLine="567"/>
        <w:jc w:val="both"/>
        <w:rPr>
          <w:sz w:val="16"/>
        </w:rPr>
      </w:pPr>
      <w:r w:rsidRPr="00FE7F82">
        <w:rPr>
          <w:i/>
          <w:color w:val="auto"/>
          <w:sz w:val="16"/>
        </w:rPr>
        <w:t xml:space="preserve"> </w:t>
      </w:r>
      <w:r>
        <w:rPr>
          <w:b/>
          <w:i/>
          <w:color w:val="auto"/>
          <w:sz w:val="16"/>
        </w:rPr>
        <w:t xml:space="preserve">   </w:t>
      </w:r>
      <w:r w:rsidRPr="00FE7F82">
        <w:rPr>
          <w:b/>
          <w:i/>
          <w:color w:val="auto"/>
          <w:sz w:val="16"/>
        </w:rPr>
        <w:t>отходы класса Б</w:t>
      </w:r>
      <w:r>
        <w:rPr>
          <w:b/>
          <w:color w:val="auto"/>
          <w:sz w:val="16"/>
        </w:rPr>
        <w:t xml:space="preserve"> </w:t>
      </w:r>
      <w:r>
        <w:rPr>
          <w:color w:val="auto"/>
          <w:sz w:val="16"/>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из инфекционных отделений. Отходы из микробиологических, клиника - диагностических лабораторий, фармацевтических, иммунобиологических производств, работающих с микроорганизмами 3 - 4 групп патогенности. Биологические отходы вивариев. Живые вакцины, непригодные к использованию);  </w:t>
      </w:r>
    </w:p>
    <w:p w:rsidR="00F1065D" w:rsidRDefault="00F1065D" w:rsidP="00F1065D">
      <w:pPr>
        <w:tabs>
          <w:tab w:val="left" w:pos="568"/>
        </w:tabs>
        <w:ind w:firstLine="567"/>
        <w:jc w:val="both"/>
        <w:rPr>
          <w:sz w:val="16"/>
        </w:rPr>
      </w:pPr>
      <w:r>
        <w:rPr>
          <w:b/>
          <w:i/>
          <w:color w:val="auto"/>
          <w:sz w:val="16"/>
        </w:rPr>
        <w:t xml:space="preserve">   </w:t>
      </w:r>
      <w:r w:rsidRPr="00FE7F82">
        <w:rPr>
          <w:b/>
          <w:i/>
          <w:color w:val="auto"/>
          <w:sz w:val="16"/>
        </w:rPr>
        <w:t>отходы класса В</w:t>
      </w:r>
      <w:r>
        <w:rPr>
          <w:b/>
          <w:color w:val="auto"/>
          <w:sz w:val="16"/>
        </w:rPr>
        <w:t xml:space="preserve"> </w:t>
      </w:r>
      <w:r>
        <w:rPr>
          <w:color w:val="auto"/>
          <w:sz w:val="16"/>
        </w:rPr>
        <w:t>(Материалы,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Отходы лабораторий, фармацевтических и иммунобиологических производств, работающих с микроорганизмами 1 - 2 групп патогенности. 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F1065D" w:rsidRDefault="00F1065D" w:rsidP="00F1065D">
      <w:pPr>
        <w:tabs>
          <w:tab w:val="left" w:pos="568"/>
        </w:tabs>
        <w:ind w:firstLine="567"/>
        <w:jc w:val="both"/>
        <w:rPr>
          <w:sz w:val="16"/>
        </w:rPr>
      </w:pPr>
      <w:r>
        <w:rPr>
          <w:b/>
          <w:i/>
          <w:color w:val="auto"/>
          <w:sz w:val="16"/>
        </w:rPr>
        <w:t xml:space="preserve">  </w:t>
      </w:r>
      <w:r w:rsidRPr="00FE7F82">
        <w:rPr>
          <w:b/>
          <w:i/>
          <w:color w:val="auto"/>
          <w:sz w:val="16"/>
        </w:rPr>
        <w:t>отходы класса Г</w:t>
      </w:r>
      <w:r>
        <w:rPr>
          <w:color w:val="auto"/>
          <w:sz w:val="16"/>
        </w:rPr>
        <w:t xml:space="preserve"> (простроченных лекарственных средств, отходов от лекарственных и диагностических препаратов, </w:t>
      </w:r>
      <w:proofErr w:type="spellStart"/>
      <w:r>
        <w:rPr>
          <w:color w:val="auto"/>
          <w:sz w:val="16"/>
        </w:rPr>
        <w:t>дезсредств</w:t>
      </w:r>
      <w:proofErr w:type="spellEnd"/>
      <w:r>
        <w:rPr>
          <w:color w:val="auto"/>
          <w:sz w:val="16"/>
        </w:rPr>
        <w:t xml:space="preserve">, не подлежащих использованию, с истекшим сроком годности) </w:t>
      </w:r>
    </w:p>
    <w:p w:rsidR="00F1065D" w:rsidRPr="00F1065D" w:rsidRDefault="00F1065D" w:rsidP="00F1065D">
      <w:pPr>
        <w:tabs>
          <w:tab w:val="left" w:pos="568"/>
        </w:tabs>
        <w:ind w:firstLine="567"/>
        <w:jc w:val="both"/>
        <w:rPr>
          <w:sz w:val="16"/>
        </w:rPr>
      </w:pPr>
      <w:r>
        <w:rPr>
          <w:b/>
          <w:i/>
          <w:sz w:val="16"/>
        </w:rPr>
        <w:t xml:space="preserve"> </w:t>
      </w:r>
      <w:r w:rsidRPr="00FE7F82">
        <w:rPr>
          <w:b/>
          <w:i/>
          <w:sz w:val="16"/>
        </w:rPr>
        <w:t>отходы класса Д</w:t>
      </w:r>
      <w:r>
        <w:rPr>
          <w:sz w:val="16"/>
        </w:rPr>
        <w:t xml:space="preserve"> </w:t>
      </w:r>
      <w:r>
        <w:rPr>
          <w:color w:val="auto"/>
          <w:sz w:val="16"/>
        </w:rPr>
        <w:t>(радиоактивных и взрывчатых веществ, ртутьсодержащих предметов, приборов, оборудования</w:t>
      </w:r>
    </w:p>
    <w:p w:rsidR="00F1065D" w:rsidRDefault="00F1065D" w:rsidP="00AE44A7">
      <w:pPr>
        <w:tabs>
          <w:tab w:val="left" w:pos="3390"/>
        </w:tabs>
        <w:jc w:val="center"/>
        <w:rPr>
          <w:b/>
          <w:sz w:val="16"/>
        </w:rPr>
      </w:pPr>
    </w:p>
    <w:p w:rsidR="00AE44A7" w:rsidRDefault="00AE44A7" w:rsidP="00F1065D">
      <w:pPr>
        <w:tabs>
          <w:tab w:val="left" w:pos="3390"/>
        </w:tabs>
        <w:jc w:val="center"/>
        <w:rPr>
          <w:b/>
          <w:sz w:val="16"/>
        </w:rPr>
      </w:pPr>
      <w:r>
        <w:rPr>
          <w:b/>
          <w:color w:val="auto"/>
          <w:sz w:val="16"/>
        </w:rPr>
        <w:t>10. РЕКВИЗИТЫ И ПОДПИСИ СТОРОН</w:t>
      </w:r>
    </w:p>
    <w:p w:rsidR="00AE44A7" w:rsidRDefault="00AE44A7" w:rsidP="00AE44A7">
      <w:pPr>
        <w:tabs>
          <w:tab w:val="left" w:pos="3390"/>
        </w:tabs>
        <w:jc w:val="center"/>
        <w:rPr>
          <w:b/>
          <w:sz w:val="16"/>
        </w:rPr>
      </w:pPr>
    </w:p>
    <w:tbl>
      <w:tblPr>
        <w:tblW w:w="0" w:type="auto"/>
        <w:tblInd w:w="108" w:type="dxa"/>
        <w:tblCellMar>
          <w:left w:w="10" w:type="dxa"/>
          <w:right w:w="10" w:type="dxa"/>
        </w:tblCellMar>
        <w:tblLook w:val="04A0" w:firstRow="1" w:lastRow="0" w:firstColumn="1" w:lastColumn="0" w:noHBand="0" w:noVBand="1"/>
      </w:tblPr>
      <w:tblGrid>
        <w:gridCol w:w="4854"/>
        <w:gridCol w:w="4961"/>
      </w:tblGrid>
      <w:tr w:rsidR="00AE44A7" w:rsidTr="00AA4C35">
        <w:tc>
          <w:tcPr>
            <w:tcW w:w="4854" w:type="dxa"/>
            <w:shd w:val="clear" w:color="000000" w:fill="FFFFFF"/>
            <w:tcMar>
              <w:left w:w="108" w:type="dxa"/>
              <w:right w:w="108" w:type="dxa"/>
            </w:tcMar>
          </w:tcPr>
          <w:p w:rsidR="00AE44A7" w:rsidRDefault="00AE44A7" w:rsidP="009C39C7">
            <w:pPr>
              <w:tabs>
                <w:tab w:val="left" w:pos="3390"/>
              </w:tabs>
              <w:jc w:val="both"/>
              <w:rPr>
                <w:b/>
                <w:sz w:val="16"/>
              </w:rPr>
            </w:pPr>
            <w:r>
              <w:rPr>
                <w:b/>
                <w:color w:val="auto"/>
                <w:sz w:val="16"/>
              </w:rPr>
              <w:t>«ЗАКАЗЧИК»</w:t>
            </w:r>
          </w:p>
          <w:p w:rsidR="00AE44A7" w:rsidRDefault="00AE44A7" w:rsidP="009C39C7">
            <w:pPr>
              <w:tabs>
                <w:tab w:val="left" w:pos="3390"/>
              </w:tabs>
              <w:jc w:val="both"/>
              <w:rPr>
                <w:b/>
                <w:sz w:val="16"/>
              </w:rPr>
            </w:pPr>
          </w:p>
          <w:p w:rsidR="00AE44A7" w:rsidRDefault="00AE44A7" w:rsidP="009C39C7">
            <w:pPr>
              <w:tabs>
                <w:tab w:val="left" w:pos="3390"/>
              </w:tabs>
              <w:jc w:val="both"/>
              <w:rPr>
                <w:sz w:val="16"/>
              </w:rPr>
            </w:pPr>
            <w:r>
              <w:rPr>
                <w:color w:val="auto"/>
                <w:sz w:val="16"/>
              </w:rPr>
              <w:t>Юридический адрес:</w:t>
            </w:r>
          </w:p>
          <w:p w:rsidR="00AE44A7" w:rsidRDefault="00AE44A7" w:rsidP="009C39C7">
            <w:pPr>
              <w:tabs>
                <w:tab w:val="left" w:pos="3390"/>
              </w:tabs>
              <w:jc w:val="both"/>
              <w:rPr>
                <w:sz w:val="16"/>
              </w:rPr>
            </w:pPr>
            <w:r>
              <w:rPr>
                <w:color w:val="auto"/>
                <w:sz w:val="16"/>
              </w:rPr>
              <w:t>Фактический адрес</w:t>
            </w:r>
          </w:p>
          <w:p w:rsidR="00AE44A7" w:rsidRDefault="00AE44A7" w:rsidP="009C39C7">
            <w:pPr>
              <w:tabs>
                <w:tab w:val="left" w:pos="3390"/>
              </w:tabs>
              <w:jc w:val="both"/>
              <w:rPr>
                <w:sz w:val="16"/>
              </w:rPr>
            </w:pPr>
            <w:r>
              <w:rPr>
                <w:color w:val="auto"/>
                <w:sz w:val="16"/>
              </w:rPr>
              <w:t>ИНН</w:t>
            </w:r>
          </w:p>
          <w:p w:rsidR="00AE44A7" w:rsidRDefault="00AE44A7" w:rsidP="009C39C7">
            <w:pPr>
              <w:tabs>
                <w:tab w:val="left" w:pos="3390"/>
              </w:tabs>
              <w:jc w:val="both"/>
              <w:rPr>
                <w:sz w:val="16"/>
              </w:rPr>
            </w:pPr>
            <w:r>
              <w:rPr>
                <w:color w:val="auto"/>
                <w:sz w:val="16"/>
              </w:rPr>
              <w:t xml:space="preserve">КПП </w:t>
            </w:r>
          </w:p>
          <w:p w:rsidR="00AE44A7" w:rsidRDefault="00AE44A7" w:rsidP="009C39C7">
            <w:pPr>
              <w:tabs>
                <w:tab w:val="left" w:pos="3390"/>
              </w:tabs>
              <w:jc w:val="both"/>
              <w:rPr>
                <w:sz w:val="16"/>
              </w:rPr>
            </w:pPr>
            <w:r>
              <w:rPr>
                <w:color w:val="auto"/>
                <w:sz w:val="16"/>
              </w:rPr>
              <w:t>ОГРН</w:t>
            </w:r>
          </w:p>
          <w:p w:rsidR="00AE44A7" w:rsidRDefault="00AE44A7" w:rsidP="009C39C7">
            <w:pPr>
              <w:tabs>
                <w:tab w:val="left" w:pos="3390"/>
              </w:tabs>
              <w:jc w:val="both"/>
              <w:rPr>
                <w:sz w:val="16"/>
              </w:rPr>
            </w:pPr>
            <w:r>
              <w:rPr>
                <w:color w:val="auto"/>
                <w:sz w:val="16"/>
              </w:rPr>
              <w:t>Р/с</w:t>
            </w:r>
          </w:p>
          <w:p w:rsidR="00AE44A7" w:rsidRDefault="00AE44A7" w:rsidP="009C39C7">
            <w:pPr>
              <w:tabs>
                <w:tab w:val="left" w:pos="3390"/>
              </w:tabs>
              <w:jc w:val="both"/>
              <w:rPr>
                <w:sz w:val="16"/>
              </w:rPr>
            </w:pPr>
            <w:r>
              <w:rPr>
                <w:color w:val="auto"/>
                <w:sz w:val="16"/>
              </w:rPr>
              <w:t>К/с</w:t>
            </w:r>
          </w:p>
          <w:p w:rsidR="00AE44A7" w:rsidRDefault="00AE44A7" w:rsidP="009C39C7">
            <w:pPr>
              <w:tabs>
                <w:tab w:val="left" w:pos="3390"/>
              </w:tabs>
              <w:jc w:val="both"/>
              <w:rPr>
                <w:sz w:val="16"/>
              </w:rPr>
            </w:pPr>
            <w:r>
              <w:rPr>
                <w:color w:val="auto"/>
                <w:sz w:val="16"/>
              </w:rPr>
              <w:t>БИК</w:t>
            </w:r>
          </w:p>
          <w:p w:rsidR="00AE44A7" w:rsidRDefault="00AE44A7" w:rsidP="009C39C7">
            <w:pPr>
              <w:rPr>
                <w:sz w:val="16"/>
              </w:rPr>
            </w:pPr>
            <w:r>
              <w:rPr>
                <w:color w:val="auto"/>
                <w:sz w:val="16"/>
              </w:rPr>
              <w:t>Тел.</w:t>
            </w:r>
          </w:p>
          <w:p w:rsidR="00AE44A7" w:rsidRDefault="00AE44A7" w:rsidP="009C39C7">
            <w:pPr>
              <w:rPr>
                <w:sz w:val="16"/>
              </w:rPr>
            </w:pPr>
          </w:p>
          <w:p w:rsidR="00AE44A7" w:rsidRDefault="00AE44A7" w:rsidP="009C39C7">
            <w:pPr>
              <w:rPr>
                <w:sz w:val="16"/>
              </w:rPr>
            </w:pPr>
          </w:p>
          <w:p w:rsidR="00AE44A7" w:rsidRDefault="00AE44A7" w:rsidP="009C39C7">
            <w:pPr>
              <w:tabs>
                <w:tab w:val="left" w:pos="3390"/>
              </w:tabs>
              <w:jc w:val="both"/>
              <w:rPr>
                <w:sz w:val="16"/>
              </w:rPr>
            </w:pPr>
            <w:r>
              <w:rPr>
                <w:color w:val="auto"/>
                <w:sz w:val="16"/>
              </w:rPr>
              <w:t xml:space="preserve">Директор </w:t>
            </w:r>
          </w:p>
          <w:p w:rsidR="00AE44A7" w:rsidRDefault="00AE44A7" w:rsidP="009C39C7">
            <w:pPr>
              <w:tabs>
                <w:tab w:val="left" w:pos="3390"/>
              </w:tabs>
              <w:jc w:val="both"/>
              <w:rPr>
                <w:sz w:val="16"/>
              </w:rPr>
            </w:pPr>
          </w:p>
          <w:p w:rsidR="00AE44A7" w:rsidRDefault="00AE44A7" w:rsidP="009C39C7">
            <w:pPr>
              <w:tabs>
                <w:tab w:val="left" w:pos="3390"/>
              </w:tabs>
              <w:jc w:val="both"/>
              <w:rPr>
                <w:sz w:val="16"/>
              </w:rPr>
            </w:pPr>
          </w:p>
          <w:p w:rsidR="00AE44A7" w:rsidRDefault="00AE44A7" w:rsidP="009C39C7">
            <w:pPr>
              <w:tabs>
                <w:tab w:val="left" w:pos="3390"/>
              </w:tabs>
              <w:jc w:val="both"/>
              <w:rPr>
                <w:sz w:val="16"/>
              </w:rPr>
            </w:pPr>
          </w:p>
          <w:p w:rsidR="00AE44A7" w:rsidRDefault="00AE44A7" w:rsidP="009C39C7">
            <w:pPr>
              <w:tabs>
                <w:tab w:val="left" w:pos="3390"/>
              </w:tabs>
              <w:jc w:val="both"/>
              <w:rPr>
                <w:sz w:val="16"/>
              </w:rPr>
            </w:pPr>
          </w:p>
          <w:p w:rsidR="00AE44A7" w:rsidRDefault="00AA4C35" w:rsidP="009C39C7">
            <w:pPr>
              <w:tabs>
                <w:tab w:val="left" w:pos="3390"/>
              </w:tabs>
              <w:jc w:val="both"/>
              <w:rPr>
                <w:sz w:val="16"/>
              </w:rPr>
            </w:pPr>
            <w:r>
              <w:rPr>
                <w:color w:val="auto"/>
                <w:sz w:val="16"/>
              </w:rPr>
              <w:t>____________________________</w:t>
            </w:r>
            <w:r w:rsidR="00AE44A7">
              <w:rPr>
                <w:color w:val="auto"/>
                <w:sz w:val="16"/>
                <w:u w:val="single"/>
              </w:rPr>
              <w:t xml:space="preserve">_______________ </w:t>
            </w:r>
          </w:p>
          <w:p w:rsidR="00AE44A7" w:rsidRDefault="00AE44A7" w:rsidP="009C39C7">
            <w:pPr>
              <w:tabs>
                <w:tab w:val="left" w:pos="3390"/>
              </w:tabs>
              <w:jc w:val="both"/>
              <w:rPr>
                <w:sz w:val="10"/>
              </w:rPr>
            </w:pPr>
            <w:r>
              <w:rPr>
                <w:color w:val="auto"/>
                <w:sz w:val="10"/>
              </w:rPr>
              <w:t xml:space="preserve">                               (</w:t>
            </w:r>
            <w:proofErr w:type="gramStart"/>
            <w:r>
              <w:rPr>
                <w:i/>
                <w:color w:val="auto"/>
                <w:sz w:val="10"/>
              </w:rPr>
              <w:t>подпись</w:t>
            </w:r>
            <w:r>
              <w:rPr>
                <w:color w:val="auto"/>
                <w:sz w:val="10"/>
              </w:rPr>
              <w:t xml:space="preserve">)   </w:t>
            </w:r>
            <w:proofErr w:type="gramEnd"/>
            <w:r>
              <w:rPr>
                <w:color w:val="auto"/>
                <w:sz w:val="10"/>
              </w:rPr>
              <w:t xml:space="preserve">                                        (</w:t>
            </w:r>
            <w:r>
              <w:rPr>
                <w:i/>
                <w:color w:val="auto"/>
                <w:sz w:val="10"/>
              </w:rPr>
              <w:t>расшифровка подписи</w:t>
            </w:r>
            <w:r>
              <w:rPr>
                <w:color w:val="auto"/>
                <w:sz w:val="10"/>
              </w:rPr>
              <w:t>)</w:t>
            </w:r>
          </w:p>
          <w:p w:rsidR="00AE44A7" w:rsidRDefault="00AE44A7" w:rsidP="009C39C7">
            <w:pPr>
              <w:tabs>
                <w:tab w:val="left" w:pos="3390"/>
              </w:tabs>
              <w:jc w:val="both"/>
            </w:pPr>
            <w:r>
              <w:rPr>
                <w:color w:val="auto"/>
                <w:sz w:val="16"/>
              </w:rPr>
              <w:t>МП</w:t>
            </w:r>
          </w:p>
        </w:tc>
        <w:tc>
          <w:tcPr>
            <w:tcW w:w="4961" w:type="dxa"/>
            <w:shd w:val="clear" w:color="000000" w:fill="FFFFFF"/>
            <w:tcMar>
              <w:left w:w="108" w:type="dxa"/>
              <w:right w:w="108" w:type="dxa"/>
            </w:tcMar>
          </w:tcPr>
          <w:p w:rsidR="00AE44A7" w:rsidRDefault="00AE44A7" w:rsidP="009C39C7">
            <w:pPr>
              <w:tabs>
                <w:tab w:val="left" w:pos="3390"/>
              </w:tabs>
              <w:ind w:left="266"/>
              <w:jc w:val="both"/>
              <w:rPr>
                <w:b/>
                <w:sz w:val="16"/>
              </w:rPr>
            </w:pPr>
            <w:r>
              <w:rPr>
                <w:b/>
                <w:color w:val="auto"/>
                <w:sz w:val="16"/>
              </w:rPr>
              <w:t>«ИСПОЛНИТЕЛЬ</w:t>
            </w:r>
          </w:p>
          <w:p w:rsidR="00AE44A7" w:rsidRDefault="00AA4C35" w:rsidP="009C39C7">
            <w:pPr>
              <w:tabs>
                <w:tab w:val="left" w:pos="3390"/>
              </w:tabs>
              <w:ind w:left="266"/>
              <w:jc w:val="both"/>
              <w:rPr>
                <w:b/>
                <w:sz w:val="16"/>
              </w:rPr>
            </w:pPr>
            <w:r>
              <w:rPr>
                <w:b/>
                <w:sz w:val="16"/>
              </w:rPr>
              <w:t>ООО «Экология 24»</w:t>
            </w:r>
          </w:p>
          <w:p w:rsidR="00AE44A7" w:rsidRPr="00AA4C35" w:rsidRDefault="00AE44A7" w:rsidP="009C39C7">
            <w:pPr>
              <w:tabs>
                <w:tab w:val="left" w:pos="3390"/>
              </w:tabs>
              <w:ind w:left="266"/>
              <w:jc w:val="both"/>
              <w:rPr>
                <w:sz w:val="16"/>
              </w:rPr>
            </w:pPr>
            <w:proofErr w:type="spellStart"/>
            <w:r>
              <w:rPr>
                <w:color w:val="auto"/>
                <w:sz w:val="16"/>
              </w:rPr>
              <w:t>Юридечксией</w:t>
            </w:r>
            <w:proofErr w:type="spellEnd"/>
            <w:r>
              <w:rPr>
                <w:color w:val="auto"/>
                <w:sz w:val="16"/>
              </w:rPr>
              <w:t xml:space="preserve"> адрес</w:t>
            </w:r>
            <w:r w:rsidR="00AA4C35">
              <w:rPr>
                <w:color w:val="auto"/>
                <w:sz w:val="16"/>
              </w:rPr>
              <w:t xml:space="preserve">: </w:t>
            </w:r>
            <w:r w:rsidR="00AA4C35">
              <w:rPr>
                <w:sz w:val="16"/>
              </w:rPr>
              <w:t xml:space="preserve">115191, г. Москва, ул. 2-я рощинская, д.4, этаж5, пом. </w:t>
            </w:r>
            <w:r w:rsidR="00AA4C35">
              <w:rPr>
                <w:sz w:val="16"/>
                <w:lang w:val="en-US"/>
              </w:rPr>
              <w:t>l</w:t>
            </w:r>
            <w:r w:rsidR="00AA4C35">
              <w:rPr>
                <w:sz w:val="16"/>
              </w:rPr>
              <w:t>А, ком.1, оф. 503, рабочее место 1</w:t>
            </w:r>
          </w:p>
          <w:p w:rsidR="00AE44A7" w:rsidRDefault="00AE44A7" w:rsidP="009C39C7">
            <w:pPr>
              <w:tabs>
                <w:tab w:val="left" w:pos="3390"/>
              </w:tabs>
              <w:ind w:left="266"/>
              <w:jc w:val="both"/>
              <w:rPr>
                <w:sz w:val="16"/>
              </w:rPr>
            </w:pPr>
            <w:r>
              <w:rPr>
                <w:color w:val="auto"/>
                <w:sz w:val="16"/>
              </w:rPr>
              <w:t>Фактический адрес</w:t>
            </w:r>
            <w:r w:rsidR="00AA4C35">
              <w:rPr>
                <w:sz w:val="16"/>
              </w:rPr>
              <w:t>: 115280, г. Москва ул. Автозаводская, д.23</w:t>
            </w:r>
          </w:p>
          <w:p w:rsidR="00AE44A7" w:rsidRDefault="00AE44A7" w:rsidP="009C39C7">
            <w:pPr>
              <w:tabs>
                <w:tab w:val="left" w:pos="3390"/>
              </w:tabs>
              <w:ind w:left="266"/>
              <w:jc w:val="both"/>
              <w:rPr>
                <w:sz w:val="16"/>
              </w:rPr>
            </w:pPr>
            <w:r>
              <w:rPr>
                <w:color w:val="auto"/>
                <w:sz w:val="16"/>
              </w:rPr>
              <w:t>ИНН</w:t>
            </w:r>
            <w:r w:rsidR="00AA4C35">
              <w:rPr>
                <w:color w:val="auto"/>
                <w:sz w:val="16"/>
              </w:rPr>
              <w:t>7725299165</w:t>
            </w:r>
            <w:r>
              <w:rPr>
                <w:color w:val="auto"/>
                <w:sz w:val="16"/>
              </w:rPr>
              <w:t xml:space="preserve">   </w:t>
            </w:r>
          </w:p>
          <w:p w:rsidR="00AE44A7" w:rsidRDefault="00AE44A7" w:rsidP="00AA4C35">
            <w:pPr>
              <w:tabs>
                <w:tab w:val="left" w:pos="3390"/>
              </w:tabs>
              <w:ind w:left="266"/>
              <w:jc w:val="both"/>
              <w:rPr>
                <w:sz w:val="16"/>
              </w:rPr>
            </w:pPr>
            <w:r>
              <w:rPr>
                <w:color w:val="auto"/>
                <w:sz w:val="16"/>
              </w:rPr>
              <w:t xml:space="preserve">КПП </w:t>
            </w:r>
            <w:r w:rsidR="00AA4C35">
              <w:rPr>
                <w:sz w:val="16"/>
              </w:rPr>
              <w:t>772501001</w:t>
            </w:r>
          </w:p>
          <w:p w:rsidR="00AE44A7" w:rsidRDefault="00AE44A7" w:rsidP="00AA4C35">
            <w:pPr>
              <w:ind w:left="274" w:hanging="283"/>
              <w:rPr>
                <w:sz w:val="16"/>
              </w:rPr>
            </w:pPr>
            <w:r>
              <w:rPr>
                <w:color w:val="auto"/>
                <w:sz w:val="16"/>
              </w:rPr>
              <w:t xml:space="preserve">     </w:t>
            </w:r>
            <w:r w:rsidR="00AA4C35">
              <w:rPr>
                <w:color w:val="auto"/>
                <w:sz w:val="16"/>
              </w:rPr>
              <w:t xml:space="preserve"> </w:t>
            </w:r>
            <w:r>
              <w:rPr>
                <w:color w:val="auto"/>
                <w:sz w:val="16"/>
              </w:rPr>
              <w:t xml:space="preserve"> </w:t>
            </w:r>
            <w:r w:rsidR="00AA4C35">
              <w:rPr>
                <w:color w:val="auto"/>
                <w:sz w:val="16"/>
              </w:rPr>
              <w:t xml:space="preserve">Доп. </w:t>
            </w:r>
            <w:r>
              <w:rPr>
                <w:color w:val="auto"/>
                <w:sz w:val="16"/>
              </w:rPr>
              <w:t xml:space="preserve"> р/</w:t>
            </w:r>
            <w:proofErr w:type="spellStart"/>
            <w:r>
              <w:rPr>
                <w:color w:val="auto"/>
                <w:sz w:val="16"/>
              </w:rPr>
              <w:t>сч</w:t>
            </w:r>
            <w:proofErr w:type="spellEnd"/>
            <w:r>
              <w:rPr>
                <w:color w:val="auto"/>
                <w:sz w:val="16"/>
              </w:rPr>
              <w:t xml:space="preserve">.     </w:t>
            </w:r>
            <w:r w:rsidR="00AA4C35">
              <w:rPr>
                <w:sz w:val="16"/>
              </w:rPr>
              <w:t>40702810638000085766 в ПАО СБЕРБАНК   Доп. Офис № 9038/01701,</w:t>
            </w:r>
          </w:p>
          <w:p w:rsidR="00AE44A7" w:rsidRDefault="00AE44A7" w:rsidP="009C39C7">
            <w:pPr>
              <w:tabs>
                <w:tab w:val="left" w:pos="3390"/>
              </w:tabs>
              <w:jc w:val="both"/>
              <w:rPr>
                <w:sz w:val="16"/>
              </w:rPr>
            </w:pPr>
            <w:r>
              <w:rPr>
                <w:color w:val="auto"/>
                <w:sz w:val="16"/>
              </w:rPr>
              <w:t xml:space="preserve">       БИК </w:t>
            </w:r>
            <w:r w:rsidR="00AA4C35">
              <w:rPr>
                <w:sz w:val="16"/>
              </w:rPr>
              <w:t>044525225, к/с 30101810400000000225, ОКВЕД 90.00.1</w:t>
            </w:r>
          </w:p>
          <w:p w:rsidR="00AE44A7" w:rsidRDefault="00AA4C35" w:rsidP="009C39C7">
            <w:pPr>
              <w:tabs>
                <w:tab w:val="left" w:pos="3390"/>
              </w:tabs>
              <w:jc w:val="both"/>
              <w:rPr>
                <w:color w:val="auto"/>
                <w:sz w:val="16"/>
              </w:rPr>
            </w:pPr>
            <w:r>
              <w:rPr>
                <w:color w:val="auto"/>
                <w:sz w:val="16"/>
              </w:rPr>
              <w:t xml:space="preserve">       Тел/ф.:8(495)726-47-84, (495)440-68-08</w:t>
            </w:r>
          </w:p>
          <w:p w:rsidR="00AA4C35" w:rsidRPr="00AA4C35" w:rsidRDefault="00AA4C35" w:rsidP="00AA4C35">
            <w:pPr>
              <w:tabs>
                <w:tab w:val="left" w:pos="3390"/>
              </w:tabs>
              <w:ind w:left="317"/>
              <w:jc w:val="both"/>
              <w:rPr>
                <w:sz w:val="16"/>
              </w:rPr>
            </w:pPr>
            <w:r>
              <w:rPr>
                <w:sz w:val="16"/>
                <w:lang w:val="en-US"/>
              </w:rPr>
              <w:t>e</w:t>
            </w:r>
            <w:r w:rsidRPr="00AA4C35">
              <w:rPr>
                <w:sz w:val="16"/>
              </w:rPr>
              <w:t>-</w:t>
            </w:r>
            <w:r>
              <w:rPr>
                <w:sz w:val="16"/>
                <w:lang w:val="en-US"/>
              </w:rPr>
              <w:t>mail</w:t>
            </w:r>
            <w:r>
              <w:rPr>
                <w:sz w:val="16"/>
              </w:rPr>
              <w:t>:</w:t>
            </w:r>
            <w:r>
              <w:rPr>
                <w:sz w:val="16"/>
                <w:lang w:val="en-US"/>
              </w:rPr>
              <w:t>info</w:t>
            </w:r>
            <w:r w:rsidRPr="00AA4C35">
              <w:rPr>
                <w:sz w:val="16"/>
              </w:rPr>
              <w:t>@</w:t>
            </w:r>
            <w:proofErr w:type="spellStart"/>
            <w:r>
              <w:rPr>
                <w:sz w:val="16"/>
                <w:lang w:val="en-US"/>
              </w:rPr>
              <w:t>ecoloqy</w:t>
            </w:r>
            <w:proofErr w:type="spellEnd"/>
            <w:r w:rsidRPr="00AA4C35">
              <w:rPr>
                <w:sz w:val="16"/>
              </w:rPr>
              <w:t>24.</w:t>
            </w:r>
            <w:r>
              <w:rPr>
                <w:sz w:val="16"/>
                <w:lang w:val="en-US"/>
              </w:rPr>
              <w:t>ru</w:t>
            </w:r>
          </w:p>
          <w:p w:rsidR="00AE44A7" w:rsidRDefault="00AE44A7" w:rsidP="009C39C7">
            <w:pPr>
              <w:tabs>
                <w:tab w:val="left" w:pos="3390"/>
              </w:tabs>
              <w:jc w:val="both"/>
              <w:rPr>
                <w:sz w:val="16"/>
              </w:rPr>
            </w:pPr>
          </w:p>
          <w:p w:rsidR="00AE44A7" w:rsidRDefault="00AE44A7" w:rsidP="009C39C7">
            <w:pPr>
              <w:tabs>
                <w:tab w:val="left" w:pos="3390"/>
              </w:tabs>
              <w:jc w:val="both"/>
              <w:rPr>
                <w:sz w:val="16"/>
              </w:rPr>
            </w:pPr>
          </w:p>
          <w:p w:rsidR="00AE44A7" w:rsidRDefault="00AE44A7" w:rsidP="009C39C7">
            <w:pPr>
              <w:tabs>
                <w:tab w:val="left" w:pos="3390"/>
              </w:tabs>
              <w:ind w:left="266"/>
              <w:jc w:val="both"/>
              <w:rPr>
                <w:sz w:val="16"/>
              </w:rPr>
            </w:pPr>
            <w:r>
              <w:rPr>
                <w:color w:val="auto"/>
                <w:sz w:val="16"/>
              </w:rPr>
              <w:t>Генеральный директор</w:t>
            </w:r>
          </w:p>
          <w:p w:rsidR="00AE44A7" w:rsidRDefault="00AE44A7" w:rsidP="009C39C7">
            <w:pPr>
              <w:tabs>
                <w:tab w:val="left" w:pos="3390"/>
              </w:tabs>
              <w:ind w:left="266"/>
              <w:jc w:val="both"/>
              <w:rPr>
                <w:sz w:val="16"/>
              </w:rPr>
            </w:pPr>
          </w:p>
          <w:p w:rsidR="00AE44A7" w:rsidRDefault="00AE44A7" w:rsidP="009C39C7">
            <w:pPr>
              <w:tabs>
                <w:tab w:val="left" w:pos="3390"/>
              </w:tabs>
              <w:jc w:val="both"/>
              <w:rPr>
                <w:sz w:val="16"/>
              </w:rPr>
            </w:pPr>
          </w:p>
          <w:p w:rsidR="00AE44A7" w:rsidRDefault="00AE44A7" w:rsidP="009C39C7">
            <w:pPr>
              <w:tabs>
                <w:tab w:val="left" w:pos="3390"/>
              </w:tabs>
              <w:ind w:left="266"/>
              <w:jc w:val="both"/>
              <w:rPr>
                <w:sz w:val="16"/>
              </w:rPr>
            </w:pPr>
          </w:p>
          <w:p w:rsidR="00AE44A7" w:rsidRDefault="00AE44A7" w:rsidP="009C39C7">
            <w:pPr>
              <w:tabs>
                <w:tab w:val="left" w:pos="3390"/>
              </w:tabs>
              <w:ind w:left="266"/>
              <w:jc w:val="both"/>
              <w:rPr>
                <w:i/>
                <w:sz w:val="16"/>
              </w:rPr>
            </w:pPr>
            <w:r>
              <w:rPr>
                <w:color w:val="auto"/>
                <w:sz w:val="16"/>
              </w:rPr>
              <w:t>___</w:t>
            </w:r>
            <w:r w:rsidR="00AA4C35">
              <w:rPr>
                <w:color w:val="auto"/>
                <w:sz w:val="16"/>
              </w:rPr>
              <w:t>_______________________________</w:t>
            </w:r>
            <w:proofErr w:type="spellStart"/>
            <w:r w:rsidR="00AA4C35">
              <w:rPr>
                <w:color w:val="auto"/>
                <w:sz w:val="16"/>
                <w:u w:val="single"/>
              </w:rPr>
              <w:t>О.Е</w:t>
            </w:r>
            <w:r w:rsidR="003B5803">
              <w:rPr>
                <w:color w:val="auto"/>
                <w:sz w:val="16"/>
                <w:u w:val="single"/>
              </w:rPr>
              <w:t>.Про</w:t>
            </w:r>
            <w:r w:rsidR="00AA4C35">
              <w:rPr>
                <w:color w:val="auto"/>
                <w:sz w:val="16"/>
                <w:u w:val="single"/>
              </w:rPr>
              <w:t>хоров</w:t>
            </w:r>
            <w:proofErr w:type="spellEnd"/>
          </w:p>
          <w:p w:rsidR="00AE44A7" w:rsidRDefault="00AE44A7" w:rsidP="009C39C7">
            <w:pPr>
              <w:ind w:left="266"/>
              <w:rPr>
                <w:b/>
                <w:sz w:val="10"/>
              </w:rPr>
            </w:pPr>
            <w:r>
              <w:rPr>
                <w:color w:val="auto"/>
                <w:sz w:val="16"/>
              </w:rPr>
              <w:t xml:space="preserve"> </w:t>
            </w:r>
            <w:r>
              <w:rPr>
                <w:color w:val="auto"/>
                <w:sz w:val="10"/>
              </w:rPr>
              <w:t>(</w:t>
            </w:r>
            <w:proofErr w:type="gramStart"/>
            <w:r>
              <w:rPr>
                <w:i/>
                <w:color w:val="auto"/>
                <w:sz w:val="10"/>
              </w:rPr>
              <w:t>подпись</w:t>
            </w:r>
            <w:r>
              <w:rPr>
                <w:color w:val="auto"/>
                <w:sz w:val="10"/>
              </w:rPr>
              <w:t xml:space="preserve">)   </w:t>
            </w:r>
            <w:proofErr w:type="gramEnd"/>
            <w:r>
              <w:rPr>
                <w:color w:val="auto"/>
                <w:sz w:val="10"/>
              </w:rPr>
              <w:t xml:space="preserve">                                                                          </w:t>
            </w:r>
            <w:r>
              <w:rPr>
                <w:b/>
                <w:color w:val="auto"/>
                <w:sz w:val="10"/>
              </w:rPr>
              <w:t>(</w:t>
            </w:r>
            <w:r>
              <w:rPr>
                <w:i/>
                <w:color w:val="auto"/>
                <w:sz w:val="10"/>
              </w:rPr>
              <w:t>расшифровка подписи</w:t>
            </w:r>
            <w:r>
              <w:rPr>
                <w:b/>
                <w:color w:val="auto"/>
                <w:sz w:val="10"/>
              </w:rPr>
              <w:t>)</w:t>
            </w:r>
          </w:p>
          <w:p w:rsidR="00AE44A7" w:rsidRDefault="00AE44A7" w:rsidP="009C39C7">
            <w:pPr>
              <w:ind w:left="266"/>
            </w:pPr>
            <w:r>
              <w:rPr>
                <w:color w:val="auto"/>
                <w:sz w:val="16"/>
              </w:rPr>
              <w:t>МП</w:t>
            </w:r>
          </w:p>
        </w:tc>
      </w:tr>
    </w:tbl>
    <w:p w:rsidR="003B5803" w:rsidRDefault="003B5803" w:rsidP="00F1065D">
      <w:pPr>
        <w:tabs>
          <w:tab w:val="left" w:pos="3390"/>
        </w:tabs>
        <w:rPr>
          <w:b/>
          <w:color w:val="auto"/>
          <w:sz w:val="16"/>
        </w:rPr>
      </w:pPr>
    </w:p>
    <w:p w:rsidR="003B5803" w:rsidRDefault="003B5803" w:rsidP="00AE44A7">
      <w:pPr>
        <w:tabs>
          <w:tab w:val="left" w:pos="3390"/>
        </w:tabs>
        <w:ind w:left="5940"/>
        <w:jc w:val="center"/>
        <w:rPr>
          <w:b/>
          <w:color w:val="auto"/>
          <w:sz w:val="16"/>
        </w:rPr>
      </w:pPr>
    </w:p>
    <w:p w:rsidR="003B5803" w:rsidRDefault="003B5803" w:rsidP="00AE44A7">
      <w:pPr>
        <w:tabs>
          <w:tab w:val="left" w:pos="3390"/>
        </w:tabs>
        <w:ind w:left="5940"/>
        <w:jc w:val="center"/>
        <w:rPr>
          <w:b/>
          <w:color w:val="auto"/>
          <w:sz w:val="16"/>
        </w:rPr>
      </w:pPr>
    </w:p>
    <w:sectPr w:rsidR="003B5803" w:rsidSect="00011DD7">
      <w:headerReference w:type="default" r:id="rId7"/>
      <w:footerReference w:type="default" r:id="rId8"/>
      <w:pgSz w:w="11906" w:h="16838"/>
      <w:pgMar w:top="727" w:right="850" w:bottom="1134" w:left="993" w:header="284"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97" w:rsidRDefault="00AC0A97" w:rsidP="00D8682E">
      <w:r>
        <w:separator/>
      </w:r>
    </w:p>
  </w:endnote>
  <w:endnote w:type="continuationSeparator" w:id="0">
    <w:p w:rsidR="00AC0A97" w:rsidRDefault="00AC0A97" w:rsidP="00D8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2E" w:rsidRPr="009E4AC5" w:rsidRDefault="00753D62" w:rsidP="00D8682E">
    <w:pPr>
      <w:pStyle w:val="a7"/>
      <w:jc w:val="center"/>
      <w:rPr>
        <w:b/>
        <w:noProof/>
        <w:color w:val="0070C0"/>
        <w:sz w:val="16"/>
        <w:szCs w:val="16"/>
      </w:rPr>
    </w:pPr>
    <w:r>
      <w:rPr>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-41275</wp:posOffset>
              </wp:positionV>
              <wp:extent cx="6736715" cy="0"/>
              <wp:effectExtent l="43815" t="44450" r="39370" b="412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715" cy="0"/>
                      </a:xfrm>
                      <a:prstGeom prst="line">
                        <a:avLst/>
                      </a:prstGeom>
                      <a:noFill/>
                      <a:ln w="76200" cmpd="tri">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7C276F8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25pt" to="513.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" strokecolor="#0070c0" strokeweight="6pt">
              <v:stroke linestyle="thickBetweenThin"/>
            </v:line>
          </w:pict>
        </mc:Fallback>
      </mc:AlternateContent>
    </w:r>
    <w:r w:rsidR="00D8682E" w:rsidRPr="009E4AC5">
      <w:rPr>
        <w:b/>
        <w:color w:val="0070C0"/>
        <w:sz w:val="16"/>
        <w:szCs w:val="16"/>
      </w:rPr>
      <w:t xml:space="preserve">ИНН </w:t>
    </w:r>
    <w:r w:rsidR="00D8682E" w:rsidRPr="009E4AC5">
      <w:rPr>
        <w:b/>
        <w:noProof/>
        <w:color w:val="0070C0"/>
        <w:sz w:val="16"/>
        <w:szCs w:val="16"/>
      </w:rPr>
      <w:t>7725299165, КПП 772501001</w:t>
    </w:r>
  </w:p>
  <w:p w:rsidR="00D8682E" w:rsidRPr="009E4AC5" w:rsidRDefault="00D8682E" w:rsidP="00D8682E">
    <w:pPr>
      <w:jc w:val="center"/>
      <w:rPr>
        <w:b/>
        <w:color w:val="0070C0"/>
        <w:sz w:val="16"/>
        <w:szCs w:val="16"/>
      </w:rPr>
    </w:pPr>
    <w:r w:rsidRPr="009E4AC5">
      <w:rPr>
        <w:b/>
        <w:color w:val="0070C0"/>
        <w:sz w:val="16"/>
        <w:szCs w:val="16"/>
      </w:rPr>
      <w:t>р/с 40702810638000085766 в ПАО СБЕРБАНК Дополнительный офис №9038/01701</w:t>
    </w:r>
  </w:p>
  <w:p w:rsidR="00D8682E" w:rsidRPr="009E4AC5" w:rsidRDefault="009E4AC5" w:rsidP="00D8682E">
    <w:pPr>
      <w:jc w:val="center"/>
      <w:rPr>
        <w:b/>
        <w:color w:val="0070C0"/>
        <w:sz w:val="16"/>
        <w:szCs w:val="16"/>
      </w:rPr>
    </w:pPr>
    <w:r w:rsidRPr="009E4AC5">
      <w:rPr>
        <w:b/>
        <w:color w:val="0070C0"/>
        <w:sz w:val="16"/>
        <w:szCs w:val="16"/>
      </w:rPr>
      <w:t>к/с 30101810400000000225, БИК 044525225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97" w:rsidRDefault="00AC0A97" w:rsidP="00D8682E">
      <w:r>
        <w:separator/>
      </w:r>
    </w:p>
  </w:footnote>
  <w:footnote w:type="continuationSeparator" w:id="0">
    <w:p w:rsidR="00AC0A97" w:rsidRDefault="00AC0A97" w:rsidP="00D8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505"/>
    </w:tblGrid>
    <w:tr w:rsidR="009E4AC5" w:rsidTr="00C70F1D">
      <w:tc>
        <w:tcPr>
          <w:tcW w:w="2410" w:type="dxa"/>
        </w:tcPr>
        <w:p w:rsidR="009E4AC5" w:rsidRDefault="009E4AC5" w:rsidP="009C1246">
          <w:r>
            <w:rPr>
              <w:noProof/>
            </w:rPr>
            <w:drawing>
              <wp:anchor distT="0" distB="0" distL="114300" distR="114300" simplePos="0" relativeHeight="251657728" behindDoc="0" locked="0" layoutInCell="1" allowOverlap="1">
                <wp:simplePos x="0" y="0"/>
                <wp:positionH relativeFrom="margin">
                  <wp:posOffset>184785</wp:posOffset>
                </wp:positionH>
                <wp:positionV relativeFrom="paragraph">
                  <wp:posOffset>-18414</wp:posOffset>
                </wp:positionV>
                <wp:extent cx="428625" cy="432508"/>
                <wp:effectExtent l="0" t="0" r="0" b="0"/>
                <wp:wrapNone/>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pic:cNvPicPr>
                          <a:picLocks noChangeAspect="1"/>
                        </pic:cNvPicPr>
                      </pic:nvPicPr>
                      <pic:blipFill>
                        <a:blip r:embed="rId1" cstate="print"/>
                        <a:stretch>
                          <a:fillRect/>
                        </a:stretch>
                      </pic:blipFill>
                      <pic:spPr>
                        <a:xfrm>
                          <a:off x="0" y="0"/>
                          <a:ext cx="434378" cy="438313"/>
                        </a:xfrm>
                        <a:prstGeom prst="rect">
                          <a:avLst/>
                        </a:prstGeom>
                      </pic:spPr>
                    </pic:pic>
                  </a:graphicData>
                </a:graphic>
                <wp14:sizeRelH relativeFrom="margin">
                  <wp14:pctWidth>0</wp14:pctWidth>
                </wp14:sizeRelH>
                <wp14:sizeRelV relativeFrom="margin">
                  <wp14:pctHeight>0</wp14:pctHeight>
                </wp14:sizeRelV>
              </wp:anchor>
            </w:drawing>
          </w:r>
        </w:p>
        <w:p w:rsidR="009E4AC5" w:rsidRDefault="009E4AC5" w:rsidP="009C1246"/>
        <w:p w:rsidR="009E4AC5" w:rsidRDefault="009E4AC5" w:rsidP="009C1246">
          <w:r w:rsidRPr="00267738">
            <w:rPr>
              <w:rFonts w:ascii="Gabriola" w:hAnsi="Gabriola"/>
              <w:b/>
              <w:bCs/>
              <w:color w:val="0070C4"/>
              <w:kern w:val="24"/>
              <w:sz w:val="44"/>
              <w:szCs w:val="44"/>
            </w:rPr>
            <w:t xml:space="preserve">ЭКОЛОГИЯ </w:t>
          </w:r>
          <w:r>
            <w:rPr>
              <w:rFonts w:ascii="Gabriola" w:hAnsi="Gabriola"/>
              <w:b/>
              <w:bCs/>
              <w:color w:val="0070C4"/>
              <w:kern w:val="24"/>
              <w:sz w:val="48"/>
              <w:szCs w:val="48"/>
            </w:rPr>
            <w:t xml:space="preserve">24 </w:t>
          </w:r>
        </w:p>
      </w:tc>
      <w:tc>
        <w:tcPr>
          <w:tcW w:w="8505" w:type="dxa"/>
        </w:tcPr>
        <w:p w:rsidR="009E4AC5" w:rsidRPr="00A9341A" w:rsidRDefault="009E4AC5" w:rsidP="00C70F1D">
          <w:pPr>
            <w:jc w:val="center"/>
            <w:rPr>
              <w:color w:val="0070C0"/>
            </w:rPr>
          </w:pPr>
          <w:r w:rsidRPr="00A9341A">
            <w:rPr>
              <w:b/>
              <w:color w:val="0070C0"/>
              <w:sz w:val="36"/>
              <w:szCs w:val="36"/>
            </w:rPr>
            <w:t>ОБЩЕСТВО С ОГРАНИЧЕННОЙ ОТВЕТСТВЕННОСТЬЮ</w:t>
          </w:r>
        </w:p>
        <w:p w:rsidR="00C70F1D" w:rsidRDefault="009E4AC5" w:rsidP="00C70F1D">
          <w:pPr>
            <w:jc w:val="center"/>
            <w:rPr>
              <w:color w:val="0070C0"/>
            </w:rPr>
          </w:pPr>
          <w:r w:rsidRPr="00A9341A">
            <w:rPr>
              <w:b/>
              <w:color w:val="0070C0"/>
              <w:sz w:val="48"/>
              <w:szCs w:val="48"/>
            </w:rPr>
            <w:t>«Экология 24»</w:t>
          </w:r>
        </w:p>
        <w:p w:rsidR="009E4AC5" w:rsidRPr="00C70F1D" w:rsidRDefault="009E4AC5" w:rsidP="00C70F1D">
          <w:pPr>
            <w:rPr>
              <w:color w:val="0070C0"/>
            </w:rPr>
          </w:pPr>
          <w:r w:rsidRPr="00C70F1D">
            <w:rPr>
              <w:rFonts w:asciiTheme="majorHAnsi" w:hAnsiTheme="majorHAnsi"/>
              <w:b/>
              <w:color w:val="0070C0"/>
              <w:sz w:val="18"/>
            </w:rPr>
            <w:t>115280, г.</w:t>
          </w:r>
          <w:r w:rsidR="00C70F1D" w:rsidRPr="00C70F1D">
            <w:rPr>
              <w:rFonts w:asciiTheme="majorHAnsi" w:hAnsiTheme="majorHAnsi"/>
              <w:b/>
              <w:color w:val="0070C0"/>
              <w:sz w:val="18"/>
            </w:rPr>
            <w:t xml:space="preserve"> </w:t>
          </w:r>
          <w:r w:rsidRPr="00C70F1D">
            <w:rPr>
              <w:rFonts w:asciiTheme="majorHAnsi" w:hAnsiTheme="majorHAnsi"/>
              <w:b/>
              <w:color w:val="0070C0"/>
              <w:sz w:val="18"/>
            </w:rPr>
            <w:t>Москва, Автозаводская</w:t>
          </w:r>
          <w:r w:rsidR="00C70F1D" w:rsidRPr="00C70F1D">
            <w:rPr>
              <w:rFonts w:asciiTheme="majorHAnsi" w:hAnsiTheme="majorHAnsi"/>
              <w:b/>
              <w:color w:val="0070C0"/>
              <w:sz w:val="18"/>
            </w:rPr>
            <w:t xml:space="preserve">, </w:t>
          </w:r>
          <w:r w:rsidRPr="00C70F1D">
            <w:rPr>
              <w:rFonts w:asciiTheme="majorHAnsi" w:hAnsiTheme="majorHAnsi"/>
              <w:b/>
              <w:color w:val="0070C0"/>
              <w:sz w:val="18"/>
            </w:rPr>
            <w:t>23</w:t>
          </w:r>
          <w:r w:rsidR="00C70F1D" w:rsidRPr="00C70F1D">
            <w:rPr>
              <w:rFonts w:asciiTheme="majorHAnsi" w:hAnsiTheme="majorHAnsi"/>
              <w:b/>
              <w:color w:val="0070C0"/>
              <w:sz w:val="18"/>
            </w:rPr>
            <w:t>;</w:t>
          </w:r>
          <w:r w:rsidRPr="00C70F1D">
            <w:rPr>
              <w:rFonts w:asciiTheme="majorHAnsi" w:hAnsiTheme="majorHAnsi"/>
              <w:b/>
              <w:color w:val="0070C0"/>
              <w:sz w:val="18"/>
            </w:rPr>
            <w:t xml:space="preserve"> </w:t>
          </w:r>
          <w:r w:rsidR="00C70F1D" w:rsidRPr="00C70F1D">
            <w:rPr>
              <w:rFonts w:asciiTheme="majorHAnsi" w:hAnsiTheme="majorHAnsi"/>
              <w:b/>
              <w:color w:val="0070C0"/>
              <w:sz w:val="18"/>
            </w:rPr>
            <w:t xml:space="preserve">Тел. </w:t>
          </w:r>
          <w:r w:rsidRPr="00C70F1D">
            <w:rPr>
              <w:rFonts w:asciiTheme="majorHAnsi" w:hAnsiTheme="majorHAnsi"/>
              <w:b/>
              <w:color w:val="0070C0"/>
              <w:sz w:val="18"/>
            </w:rPr>
            <w:t>+7</w:t>
          </w:r>
          <w:r w:rsidR="00C70F1D" w:rsidRPr="00C70F1D">
            <w:rPr>
              <w:rFonts w:asciiTheme="majorHAnsi" w:hAnsiTheme="majorHAnsi"/>
              <w:b/>
              <w:color w:val="0070C0"/>
              <w:sz w:val="18"/>
            </w:rPr>
            <w:t xml:space="preserve"> </w:t>
          </w:r>
          <w:r w:rsidRPr="00C70F1D">
            <w:rPr>
              <w:rFonts w:asciiTheme="majorHAnsi" w:hAnsiTheme="majorHAnsi"/>
              <w:b/>
              <w:color w:val="0070C0"/>
              <w:sz w:val="18"/>
            </w:rPr>
            <w:t>(4</w:t>
          </w:r>
          <w:r w:rsidR="00C70F1D" w:rsidRPr="00C70F1D">
            <w:rPr>
              <w:rFonts w:asciiTheme="majorHAnsi" w:hAnsiTheme="majorHAnsi"/>
              <w:b/>
              <w:color w:val="0070C0"/>
              <w:sz w:val="18"/>
            </w:rPr>
            <w:t>99</w:t>
          </w:r>
          <w:r w:rsidRPr="00C70F1D">
            <w:rPr>
              <w:rFonts w:asciiTheme="majorHAnsi" w:hAnsiTheme="majorHAnsi"/>
              <w:b/>
              <w:color w:val="0070C0"/>
              <w:sz w:val="18"/>
            </w:rPr>
            <w:t xml:space="preserve">) </w:t>
          </w:r>
          <w:r w:rsidR="00C70F1D" w:rsidRPr="00C70F1D">
            <w:rPr>
              <w:rFonts w:asciiTheme="majorHAnsi" w:hAnsiTheme="majorHAnsi"/>
              <w:b/>
              <w:color w:val="0070C0"/>
              <w:sz w:val="18"/>
            </w:rPr>
            <w:t>130</w:t>
          </w:r>
          <w:r w:rsidRPr="00C70F1D">
            <w:rPr>
              <w:rFonts w:asciiTheme="majorHAnsi" w:hAnsiTheme="majorHAnsi"/>
              <w:b/>
              <w:color w:val="0070C0"/>
              <w:sz w:val="18"/>
            </w:rPr>
            <w:t>-</w:t>
          </w:r>
          <w:r w:rsidR="00C70F1D" w:rsidRPr="00C70F1D">
            <w:rPr>
              <w:rFonts w:asciiTheme="majorHAnsi" w:hAnsiTheme="majorHAnsi"/>
              <w:b/>
              <w:color w:val="0070C0"/>
              <w:sz w:val="18"/>
            </w:rPr>
            <w:t xml:space="preserve">55-62; </w:t>
          </w:r>
          <w:r w:rsidR="00C70F1D" w:rsidRPr="00C70F1D">
            <w:rPr>
              <w:rFonts w:asciiTheme="majorHAnsi" w:hAnsiTheme="majorHAnsi"/>
              <w:b/>
              <w:color w:val="0070C0"/>
              <w:sz w:val="18"/>
              <w:lang w:val="en-US"/>
            </w:rPr>
            <w:t>email</w:t>
          </w:r>
          <w:r w:rsidR="00C70F1D" w:rsidRPr="00C70F1D">
            <w:rPr>
              <w:rFonts w:asciiTheme="majorHAnsi" w:hAnsiTheme="majorHAnsi"/>
              <w:b/>
              <w:color w:val="0070C0"/>
              <w:sz w:val="18"/>
            </w:rPr>
            <w:t>: info@ecology24.ru</w:t>
          </w:r>
        </w:p>
      </w:tc>
    </w:tr>
  </w:tbl>
  <w:p w:rsidR="009E4AC5" w:rsidRDefault="00753D62" w:rsidP="009E4AC5">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66675</wp:posOffset>
              </wp:positionV>
              <wp:extent cx="6736715" cy="0"/>
              <wp:effectExtent l="43815" t="40640" r="39370" b="450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715" cy="0"/>
                      </a:xfrm>
                      <a:prstGeom prst="line">
                        <a:avLst/>
                      </a:prstGeom>
                      <a:noFill/>
                      <a:ln w="76200" cmpd="tri">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2DA2AB7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5.25pt" to="498.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" strokecolor="#0070c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487"/>
    <w:multiLevelType w:val="multilevel"/>
    <w:tmpl w:val="48C89472"/>
    <w:lvl w:ilvl="0">
      <w:start w:val="1"/>
      <w:numFmt w:val="decimal"/>
      <w:lvlText w:val="%1."/>
      <w:lvlJc w:val="left"/>
      <w:pPr>
        <w:ind w:left="360" w:firstLine="0"/>
      </w:pPr>
      <w:rPr>
        <w:vertAlign w:val="baseline"/>
      </w:rPr>
    </w:lvl>
    <w:lvl w:ilvl="1">
      <w:start w:val="1"/>
      <w:numFmt w:val="decimal"/>
      <w:lvlText w:val="%1.%2."/>
      <w:lvlJc w:val="left"/>
      <w:pPr>
        <w:ind w:left="792" w:firstLine="360"/>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15:restartNumberingAfterBreak="0">
    <w:nsid w:val="1C68742A"/>
    <w:multiLevelType w:val="multilevel"/>
    <w:tmpl w:val="A6083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385C51"/>
    <w:multiLevelType w:val="multilevel"/>
    <w:tmpl w:val="C76C2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55F27"/>
    <w:multiLevelType w:val="multilevel"/>
    <w:tmpl w:val="65B43C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A3734E3"/>
    <w:multiLevelType w:val="multilevel"/>
    <w:tmpl w:val="A600EED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922413"/>
    <w:multiLevelType w:val="multilevel"/>
    <w:tmpl w:val="4A7CD4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AC2AF4"/>
    <w:multiLevelType w:val="multilevel"/>
    <w:tmpl w:val="FCCE38BA"/>
    <w:lvl w:ilvl="0">
      <w:start w:val="1"/>
      <w:numFmt w:val="decimal"/>
      <w:lvlText w:val="%1."/>
      <w:lvlJc w:val="left"/>
      <w:pPr>
        <w:ind w:left="360" w:firstLine="0"/>
      </w:pPr>
      <w:rPr>
        <w:b w:val="0"/>
        <w:vertAlign w:val="baseline"/>
      </w:rPr>
    </w:lvl>
    <w:lvl w:ilvl="1">
      <w:start w:val="1"/>
      <w:numFmt w:val="decimal"/>
      <w:lvlText w:val="%1.%2."/>
      <w:lvlJc w:val="left"/>
      <w:pPr>
        <w:ind w:left="792" w:firstLine="360"/>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15:restartNumberingAfterBreak="0">
    <w:nsid w:val="5B8423E7"/>
    <w:multiLevelType w:val="hybridMultilevel"/>
    <w:tmpl w:val="62B8A18C"/>
    <w:lvl w:ilvl="0" w:tplc="3AC4E5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FD77DA3"/>
    <w:multiLevelType w:val="multilevel"/>
    <w:tmpl w:val="58C86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2D437F"/>
    <w:multiLevelType w:val="multilevel"/>
    <w:tmpl w:val="576C1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C70CEB"/>
    <w:multiLevelType w:val="multilevel"/>
    <w:tmpl w:val="A364C85C"/>
    <w:lvl w:ilvl="0">
      <w:start w:val="1"/>
      <w:numFmt w:val="decimal"/>
      <w:lvlText w:val="%1."/>
      <w:lvlJc w:val="left"/>
      <w:pPr>
        <w:ind w:left="360" w:hanging="360"/>
      </w:pPr>
      <w:rPr>
        <w:rFonts w:hint="default"/>
      </w:rPr>
    </w:lvl>
    <w:lvl w:ilvl="1">
      <w:start w:val="3"/>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1" w15:restartNumberingAfterBreak="0">
    <w:nsid w:val="772F1BFB"/>
    <w:multiLevelType w:val="multilevel"/>
    <w:tmpl w:val="0336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A"/>
    <w:rsid w:val="00002708"/>
    <w:rsid w:val="00005D0F"/>
    <w:rsid w:val="00011DD7"/>
    <w:rsid w:val="00014D23"/>
    <w:rsid w:val="000154F1"/>
    <w:rsid w:val="0001668B"/>
    <w:rsid w:val="00025FB2"/>
    <w:rsid w:val="00026BFE"/>
    <w:rsid w:val="00026FAD"/>
    <w:rsid w:val="000307A5"/>
    <w:rsid w:val="000309DB"/>
    <w:rsid w:val="00032714"/>
    <w:rsid w:val="0003355D"/>
    <w:rsid w:val="000351EB"/>
    <w:rsid w:val="000366C4"/>
    <w:rsid w:val="000371D0"/>
    <w:rsid w:val="0004183F"/>
    <w:rsid w:val="0004492B"/>
    <w:rsid w:val="00044BFC"/>
    <w:rsid w:val="000470D2"/>
    <w:rsid w:val="000476BE"/>
    <w:rsid w:val="000510A8"/>
    <w:rsid w:val="00052CAB"/>
    <w:rsid w:val="00063D78"/>
    <w:rsid w:val="00070DB2"/>
    <w:rsid w:val="00074A10"/>
    <w:rsid w:val="00075C83"/>
    <w:rsid w:val="00077D9B"/>
    <w:rsid w:val="00082487"/>
    <w:rsid w:val="0009359D"/>
    <w:rsid w:val="00094637"/>
    <w:rsid w:val="00097D2E"/>
    <w:rsid w:val="000A0978"/>
    <w:rsid w:val="000A605C"/>
    <w:rsid w:val="000A6E66"/>
    <w:rsid w:val="000B50F1"/>
    <w:rsid w:val="000B7993"/>
    <w:rsid w:val="000C75DC"/>
    <w:rsid w:val="000D0297"/>
    <w:rsid w:val="000D0513"/>
    <w:rsid w:val="000D4406"/>
    <w:rsid w:val="000E00DB"/>
    <w:rsid w:val="000E0D43"/>
    <w:rsid w:val="000F179A"/>
    <w:rsid w:val="000F25F9"/>
    <w:rsid w:val="000F2C22"/>
    <w:rsid w:val="000F6E65"/>
    <w:rsid w:val="0010177A"/>
    <w:rsid w:val="0011007C"/>
    <w:rsid w:val="00110F16"/>
    <w:rsid w:val="0011208C"/>
    <w:rsid w:val="001139DA"/>
    <w:rsid w:val="00115C2A"/>
    <w:rsid w:val="00115C6D"/>
    <w:rsid w:val="00116650"/>
    <w:rsid w:val="00117130"/>
    <w:rsid w:val="00117E41"/>
    <w:rsid w:val="00125E04"/>
    <w:rsid w:val="0012745F"/>
    <w:rsid w:val="001277A6"/>
    <w:rsid w:val="001300A2"/>
    <w:rsid w:val="00131B0A"/>
    <w:rsid w:val="00132A43"/>
    <w:rsid w:val="00133A5B"/>
    <w:rsid w:val="001373CC"/>
    <w:rsid w:val="00141949"/>
    <w:rsid w:val="00150081"/>
    <w:rsid w:val="00150182"/>
    <w:rsid w:val="00151209"/>
    <w:rsid w:val="001518DE"/>
    <w:rsid w:val="001536F9"/>
    <w:rsid w:val="001647D0"/>
    <w:rsid w:val="00177997"/>
    <w:rsid w:val="0018257B"/>
    <w:rsid w:val="00183CA4"/>
    <w:rsid w:val="001A28A3"/>
    <w:rsid w:val="001A6060"/>
    <w:rsid w:val="001A75C4"/>
    <w:rsid w:val="001A7630"/>
    <w:rsid w:val="001B2618"/>
    <w:rsid w:val="001C7718"/>
    <w:rsid w:val="001D0683"/>
    <w:rsid w:val="001D45DF"/>
    <w:rsid w:val="001D50A5"/>
    <w:rsid w:val="001D5BD6"/>
    <w:rsid w:val="001D65E6"/>
    <w:rsid w:val="001D6D12"/>
    <w:rsid w:val="001D7D88"/>
    <w:rsid w:val="001E040E"/>
    <w:rsid w:val="001E2528"/>
    <w:rsid w:val="001E5361"/>
    <w:rsid w:val="001E713A"/>
    <w:rsid w:val="001E7F7D"/>
    <w:rsid w:val="001F003A"/>
    <w:rsid w:val="001F0587"/>
    <w:rsid w:val="001F75CE"/>
    <w:rsid w:val="00200703"/>
    <w:rsid w:val="002014C0"/>
    <w:rsid w:val="00204CAF"/>
    <w:rsid w:val="00204CDB"/>
    <w:rsid w:val="00207032"/>
    <w:rsid w:val="002077E1"/>
    <w:rsid w:val="00210C3E"/>
    <w:rsid w:val="00212453"/>
    <w:rsid w:val="00215E5C"/>
    <w:rsid w:val="002213D7"/>
    <w:rsid w:val="0022210E"/>
    <w:rsid w:val="0022359D"/>
    <w:rsid w:val="00227863"/>
    <w:rsid w:val="00235C5C"/>
    <w:rsid w:val="00236A8E"/>
    <w:rsid w:val="00236F0A"/>
    <w:rsid w:val="0024295E"/>
    <w:rsid w:val="00242985"/>
    <w:rsid w:val="00245A97"/>
    <w:rsid w:val="002464E5"/>
    <w:rsid w:val="0024725E"/>
    <w:rsid w:val="00251648"/>
    <w:rsid w:val="002600E2"/>
    <w:rsid w:val="00261A98"/>
    <w:rsid w:val="00261B5A"/>
    <w:rsid w:val="00265437"/>
    <w:rsid w:val="002701A5"/>
    <w:rsid w:val="00275905"/>
    <w:rsid w:val="0028569D"/>
    <w:rsid w:val="002930FF"/>
    <w:rsid w:val="0029418F"/>
    <w:rsid w:val="00296DBF"/>
    <w:rsid w:val="002A2D95"/>
    <w:rsid w:val="002B0D39"/>
    <w:rsid w:val="002B2172"/>
    <w:rsid w:val="002B46CF"/>
    <w:rsid w:val="002B77B2"/>
    <w:rsid w:val="002C1AB7"/>
    <w:rsid w:val="002C3C35"/>
    <w:rsid w:val="002D0C94"/>
    <w:rsid w:val="002D115A"/>
    <w:rsid w:val="002D743D"/>
    <w:rsid w:val="002E2988"/>
    <w:rsid w:val="002E4572"/>
    <w:rsid w:val="002E7E18"/>
    <w:rsid w:val="002F62A4"/>
    <w:rsid w:val="003039B6"/>
    <w:rsid w:val="00303F7E"/>
    <w:rsid w:val="003060E2"/>
    <w:rsid w:val="003105F0"/>
    <w:rsid w:val="00316D1D"/>
    <w:rsid w:val="00325212"/>
    <w:rsid w:val="00326655"/>
    <w:rsid w:val="003268F3"/>
    <w:rsid w:val="0033200E"/>
    <w:rsid w:val="00341E49"/>
    <w:rsid w:val="003421DA"/>
    <w:rsid w:val="00342952"/>
    <w:rsid w:val="00345993"/>
    <w:rsid w:val="003531EA"/>
    <w:rsid w:val="00353E83"/>
    <w:rsid w:val="00360BEF"/>
    <w:rsid w:val="00361FF2"/>
    <w:rsid w:val="00363141"/>
    <w:rsid w:val="0036748D"/>
    <w:rsid w:val="00373DE4"/>
    <w:rsid w:val="00377BB8"/>
    <w:rsid w:val="00381198"/>
    <w:rsid w:val="003819F4"/>
    <w:rsid w:val="003843B3"/>
    <w:rsid w:val="00385A04"/>
    <w:rsid w:val="00386588"/>
    <w:rsid w:val="00390515"/>
    <w:rsid w:val="00393876"/>
    <w:rsid w:val="00393AB6"/>
    <w:rsid w:val="00394C77"/>
    <w:rsid w:val="003A0353"/>
    <w:rsid w:val="003A637A"/>
    <w:rsid w:val="003B16B0"/>
    <w:rsid w:val="003B3FD8"/>
    <w:rsid w:val="003B5803"/>
    <w:rsid w:val="003B6A70"/>
    <w:rsid w:val="003B6B7F"/>
    <w:rsid w:val="003C09A0"/>
    <w:rsid w:val="003C4209"/>
    <w:rsid w:val="003C5C2F"/>
    <w:rsid w:val="003C5EA2"/>
    <w:rsid w:val="003C6465"/>
    <w:rsid w:val="003D4338"/>
    <w:rsid w:val="003D6460"/>
    <w:rsid w:val="003E2D88"/>
    <w:rsid w:val="003F0CEA"/>
    <w:rsid w:val="003F2882"/>
    <w:rsid w:val="003F4550"/>
    <w:rsid w:val="003F549D"/>
    <w:rsid w:val="00402209"/>
    <w:rsid w:val="00417610"/>
    <w:rsid w:val="00423649"/>
    <w:rsid w:val="00431542"/>
    <w:rsid w:val="00431BF5"/>
    <w:rsid w:val="00432DF3"/>
    <w:rsid w:val="00435467"/>
    <w:rsid w:val="00447326"/>
    <w:rsid w:val="00451D64"/>
    <w:rsid w:val="00455D8A"/>
    <w:rsid w:val="0046387C"/>
    <w:rsid w:val="00464C7B"/>
    <w:rsid w:val="00474604"/>
    <w:rsid w:val="004766FD"/>
    <w:rsid w:val="004850B9"/>
    <w:rsid w:val="00490FE6"/>
    <w:rsid w:val="00495B37"/>
    <w:rsid w:val="004972A9"/>
    <w:rsid w:val="004A0379"/>
    <w:rsid w:val="004A1983"/>
    <w:rsid w:val="004A5F50"/>
    <w:rsid w:val="004A60D8"/>
    <w:rsid w:val="004B2E5A"/>
    <w:rsid w:val="004B426E"/>
    <w:rsid w:val="004C09AB"/>
    <w:rsid w:val="004C0ED4"/>
    <w:rsid w:val="004C7FC8"/>
    <w:rsid w:val="004D57DD"/>
    <w:rsid w:val="004E1345"/>
    <w:rsid w:val="004E1642"/>
    <w:rsid w:val="004E2EA4"/>
    <w:rsid w:val="004E3165"/>
    <w:rsid w:val="004F09F0"/>
    <w:rsid w:val="004F18F2"/>
    <w:rsid w:val="004F6325"/>
    <w:rsid w:val="005017A0"/>
    <w:rsid w:val="005022AC"/>
    <w:rsid w:val="00503581"/>
    <w:rsid w:val="00504A51"/>
    <w:rsid w:val="00504AA0"/>
    <w:rsid w:val="0051359B"/>
    <w:rsid w:val="005168B7"/>
    <w:rsid w:val="00521F61"/>
    <w:rsid w:val="0052678F"/>
    <w:rsid w:val="00530702"/>
    <w:rsid w:val="0053297D"/>
    <w:rsid w:val="0053534B"/>
    <w:rsid w:val="00537DE8"/>
    <w:rsid w:val="0054488A"/>
    <w:rsid w:val="00546748"/>
    <w:rsid w:val="005478A2"/>
    <w:rsid w:val="00550A4E"/>
    <w:rsid w:val="005513D8"/>
    <w:rsid w:val="005600C5"/>
    <w:rsid w:val="00561AA0"/>
    <w:rsid w:val="00561C59"/>
    <w:rsid w:val="00562D7F"/>
    <w:rsid w:val="00566335"/>
    <w:rsid w:val="00571866"/>
    <w:rsid w:val="00574065"/>
    <w:rsid w:val="00583F37"/>
    <w:rsid w:val="0059433E"/>
    <w:rsid w:val="005A05A3"/>
    <w:rsid w:val="005B0B70"/>
    <w:rsid w:val="005B2096"/>
    <w:rsid w:val="005B280F"/>
    <w:rsid w:val="005B7894"/>
    <w:rsid w:val="005C00D7"/>
    <w:rsid w:val="005C1C25"/>
    <w:rsid w:val="005C35DB"/>
    <w:rsid w:val="005C66A6"/>
    <w:rsid w:val="005C7D5E"/>
    <w:rsid w:val="005D00B5"/>
    <w:rsid w:val="005D2FBB"/>
    <w:rsid w:val="005D3AB4"/>
    <w:rsid w:val="005D6F5B"/>
    <w:rsid w:val="005E2315"/>
    <w:rsid w:val="005E5CC7"/>
    <w:rsid w:val="005E6250"/>
    <w:rsid w:val="005E7172"/>
    <w:rsid w:val="005E7AA8"/>
    <w:rsid w:val="005F0CD8"/>
    <w:rsid w:val="005F3078"/>
    <w:rsid w:val="005F603A"/>
    <w:rsid w:val="006030E5"/>
    <w:rsid w:val="0060493D"/>
    <w:rsid w:val="00606746"/>
    <w:rsid w:val="00610590"/>
    <w:rsid w:val="00610928"/>
    <w:rsid w:val="006129FB"/>
    <w:rsid w:val="00620D11"/>
    <w:rsid w:val="00622CAA"/>
    <w:rsid w:val="00626B7D"/>
    <w:rsid w:val="00631417"/>
    <w:rsid w:val="00633028"/>
    <w:rsid w:val="00635A68"/>
    <w:rsid w:val="006468BA"/>
    <w:rsid w:val="006478B0"/>
    <w:rsid w:val="006517BA"/>
    <w:rsid w:val="00653664"/>
    <w:rsid w:val="00653CF1"/>
    <w:rsid w:val="0066210C"/>
    <w:rsid w:val="0066310C"/>
    <w:rsid w:val="006646A5"/>
    <w:rsid w:val="0066488D"/>
    <w:rsid w:val="00666832"/>
    <w:rsid w:val="00676F16"/>
    <w:rsid w:val="006808FF"/>
    <w:rsid w:val="00690F53"/>
    <w:rsid w:val="00697B8A"/>
    <w:rsid w:val="006A1834"/>
    <w:rsid w:val="006A1969"/>
    <w:rsid w:val="006A22E6"/>
    <w:rsid w:val="006A2905"/>
    <w:rsid w:val="006A2F02"/>
    <w:rsid w:val="006A5445"/>
    <w:rsid w:val="006C05C7"/>
    <w:rsid w:val="006C6C25"/>
    <w:rsid w:val="006C7643"/>
    <w:rsid w:val="006D2F1C"/>
    <w:rsid w:val="006D45A3"/>
    <w:rsid w:val="006D5815"/>
    <w:rsid w:val="006D76E7"/>
    <w:rsid w:val="006E1CE9"/>
    <w:rsid w:val="006E2DFA"/>
    <w:rsid w:val="006E7BEB"/>
    <w:rsid w:val="006F0987"/>
    <w:rsid w:val="006F0F9E"/>
    <w:rsid w:val="006F618B"/>
    <w:rsid w:val="00700634"/>
    <w:rsid w:val="00702C98"/>
    <w:rsid w:val="00703B7F"/>
    <w:rsid w:val="00704673"/>
    <w:rsid w:val="00705EC9"/>
    <w:rsid w:val="007075E4"/>
    <w:rsid w:val="00707A8E"/>
    <w:rsid w:val="007102EA"/>
    <w:rsid w:val="0071100C"/>
    <w:rsid w:val="0071270A"/>
    <w:rsid w:val="00712F72"/>
    <w:rsid w:val="007146EB"/>
    <w:rsid w:val="00715008"/>
    <w:rsid w:val="00722C44"/>
    <w:rsid w:val="0072481D"/>
    <w:rsid w:val="00731A4B"/>
    <w:rsid w:val="00731F02"/>
    <w:rsid w:val="00735505"/>
    <w:rsid w:val="007472F9"/>
    <w:rsid w:val="007508EC"/>
    <w:rsid w:val="00750DCF"/>
    <w:rsid w:val="007520F8"/>
    <w:rsid w:val="00752107"/>
    <w:rsid w:val="00753D62"/>
    <w:rsid w:val="00754404"/>
    <w:rsid w:val="00761003"/>
    <w:rsid w:val="00761177"/>
    <w:rsid w:val="00761E1D"/>
    <w:rsid w:val="007747AD"/>
    <w:rsid w:val="00774C51"/>
    <w:rsid w:val="00774E5A"/>
    <w:rsid w:val="00774F28"/>
    <w:rsid w:val="00784DB4"/>
    <w:rsid w:val="0079463E"/>
    <w:rsid w:val="00796D45"/>
    <w:rsid w:val="007B5199"/>
    <w:rsid w:val="007B577C"/>
    <w:rsid w:val="007B5BB7"/>
    <w:rsid w:val="007B6868"/>
    <w:rsid w:val="007C381A"/>
    <w:rsid w:val="007C58F8"/>
    <w:rsid w:val="007C6D9C"/>
    <w:rsid w:val="007D1147"/>
    <w:rsid w:val="007D1970"/>
    <w:rsid w:val="007E0702"/>
    <w:rsid w:val="007E1D55"/>
    <w:rsid w:val="007E1F1D"/>
    <w:rsid w:val="007E202B"/>
    <w:rsid w:val="007E518E"/>
    <w:rsid w:val="007F1D3A"/>
    <w:rsid w:val="007F2218"/>
    <w:rsid w:val="007F2488"/>
    <w:rsid w:val="007F72E4"/>
    <w:rsid w:val="00800038"/>
    <w:rsid w:val="008027DA"/>
    <w:rsid w:val="00804465"/>
    <w:rsid w:val="00805C7E"/>
    <w:rsid w:val="008126B1"/>
    <w:rsid w:val="0081664D"/>
    <w:rsid w:val="00822336"/>
    <w:rsid w:val="00823994"/>
    <w:rsid w:val="00823ED1"/>
    <w:rsid w:val="00825758"/>
    <w:rsid w:val="0083079D"/>
    <w:rsid w:val="008314FD"/>
    <w:rsid w:val="008366F7"/>
    <w:rsid w:val="00836CD4"/>
    <w:rsid w:val="0084071C"/>
    <w:rsid w:val="008464F8"/>
    <w:rsid w:val="008467EA"/>
    <w:rsid w:val="0085057A"/>
    <w:rsid w:val="008517DB"/>
    <w:rsid w:val="00852F76"/>
    <w:rsid w:val="008579B2"/>
    <w:rsid w:val="00861536"/>
    <w:rsid w:val="00863604"/>
    <w:rsid w:val="00865DC0"/>
    <w:rsid w:val="00870329"/>
    <w:rsid w:val="008734AE"/>
    <w:rsid w:val="0087391B"/>
    <w:rsid w:val="008775D2"/>
    <w:rsid w:val="008841C4"/>
    <w:rsid w:val="008862ED"/>
    <w:rsid w:val="00896DE2"/>
    <w:rsid w:val="00897164"/>
    <w:rsid w:val="008A2B43"/>
    <w:rsid w:val="008A763B"/>
    <w:rsid w:val="008C0D25"/>
    <w:rsid w:val="008C2A53"/>
    <w:rsid w:val="008C457C"/>
    <w:rsid w:val="008C5DF5"/>
    <w:rsid w:val="008C6B46"/>
    <w:rsid w:val="008C7CA4"/>
    <w:rsid w:val="008D553F"/>
    <w:rsid w:val="008D6663"/>
    <w:rsid w:val="008E1C99"/>
    <w:rsid w:val="008E6F57"/>
    <w:rsid w:val="008F24BD"/>
    <w:rsid w:val="008F7451"/>
    <w:rsid w:val="009016F0"/>
    <w:rsid w:val="009018CF"/>
    <w:rsid w:val="00902F56"/>
    <w:rsid w:val="00903780"/>
    <w:rsid w:val="0091031F"/>
    <w:rsid w:val="00912C89"/>
    <w:rsid w:val="00912CD5"/>
    <w:rsid w:val="0091545E"/>
    <w:rsid w:val="00931406"/>
    <w:rsid w:val="009319CA"/>
    <w:rsid w:val="009326D9"/>
    <w:rsid w:val="00936361"/>
    <w:rsid w:val="00940DAE"/>
    <w:rsid w:val="00941617"/>
    <w:rsid w:val="00941E7D"/>
    <w:rsid w:val="00944A6F"/>
    <w:rsid w:val="009507B1"/>
    <w:rsid w:val="009528EA"/>
    <w:rsid w:val="0095529E"/>
    <w:rsid w:val="009602FC"/>
    <w:rsid w:val="00965F1E"/>
    <w:rsid w:val="00972B0E"/>
    <w:rsid w:val="0097525A"/>
    <w:rsid w:val="00976C69"/>
    <w:rsid w:val="00994AF9"/>
    <w:rsid w:val="0099575F"/>
    <w:rsid w:val="00996427"/>
    <w:rsid w:val="00997219"/>
    <w:rsid w:val="009A232E"/>
    <w:rsid w:val="009A4822"/>
    <w:rsid w:val="009A4E45"/>
    <w:rsid w:val="009B037F"/>
    <w:rsid w:val="009B1081"/>
    <w:rsid w:val="009C52B2"/>
    <w:rsid w:val="009C792A"/>
    <w:rsid w:val="009D1508"/>
    <w:rsid w:val="009D1BFA"/>
    <w:rsid w:val="009D2E21"/>
    <w:rsid w:val="009D6636"/>
    <w:rsid w:val="009E013E"/>
    <w:rsid w:val="009E4AC5"/>
    <w:rsid w:val="009F0587"/>
    <w:rsid w:val="00A00251"/>
    <w:rsid w:val="00A010C7"/>
    <w:rsid w:val="00A01287"/>
    <w:rsid w:val="00A02DA6"/>
    <w:rsid w:val="00A03903"/>
    <w:rsid w:val="00A06B67"/>
    <w:rsid w:val="00A1006B"/>
    <w:rsid w:val="00A13B6A"/>
    <w:rsid w:val="00A2099A"/>
    <w:rsid w:val="00A22CF9"/>
    <w:rsid w:val="00A23CF4"/>
    <w:rsid w:val="00A23E31"/>
    <w:rsid w:val="00A31C92"/>
    <w:rsid w:val="00A32978"/>
    <w:rsid w:val="00A41A59"/>
    <w:rsid w:val="00A41B39"/>
    <w:rsid w:val="00A41E7A"/>
    <w:rsid w:val="00A4260D"/>
    <w:rsid w:val="00A43196"/>
    <w:rsid w:val="00A5347F"/>
    <w:rsid w:val="00A65B7B"/>
    <w:rsid w:val="00A7018C"/>
    <w:rsid w:val="00A80E54"/>
    <w:rsid w:val="00A849CB"/>
    <w:rsid w:val="00A86829"/>
    <w:rsid w:val="00A901AA"/>
    <w:rsid w:val="00A90CCE"/>
    <w:rsid w:val="00A9285D"/>
    <w:rsid w:val="00A9341A"/>
    <w:rsid w:val="00A948FC"/>
    <w:rsid w:val="00A9544E"/>
    <w:rsid w:val="00A96458"/>
    <w:rsid w:val="00A96547"/>
    <w:rsid w:val="00AA4C35"/>
    <w:rsid w:val="00AA56E5"/>
    <w:rsid w:val="00AB685E"/>
    <w:rsid w:val="00AC0A97"/>
    <w:rsid w:val="00AD2B2E"/>
    <w:rsid w:val="00AD4B1E"/>
    <w:rsid w:val="00AE009F"/>
    <w:rsid w:val="00AE1BD4"/>
    <w:rsid w:val="00AE44A7"/>
    <w:rsid w:val="00AE57B9"/>
    <w:rsid w:val="00AE6552"/>
    <w:rsid w:val="00AF0CDA"/>
    <w:rsid w:val="00AF20A8"/>
    <w:rsid w:val="00AF22D6"/>
    <w:rsid w:val="00AF400D"/>
    <w:rsid w:val="00AF41E6"/>
    <w:rsid w:val="00AF477B"/>
    <w:rsid w:val="00AF5672"/>
    <w:rsid w:val="00B00AB8"/>
    <w:rsid w:val="00B03F22"/>
    <w:rsid w:val="00B06E8F"/>
    <w:rsid w:val="00B12AD0"/>
    <w:rsid w:val="00B14DB5"/>
    <w:rsid w:val="00B15643"/>
    <w:rsid w:val="00B2062E"/>
    <w:rsid w:val="00B215A2"/>
    <w:rsid w:val="00B2247E"/>
    <w:rsid w:val="00B24F89"/>
    <w:rsid w:val="00B2578E"/>
    <w:rsid w:val="00B26D24"/>
    <w:rsid w:val="00B32B62"/>
    <w:rsid w:val="00B3374A"/>
    <w:rsid w:val="00B35761"/>
    <w:rsid w:val="00B35ABC"/>
    <w:rsid w:val="00B361CD"/>
    <w:rsid w:val="00B408E9"/>
    <w:rsid w:val="00B40D09"/>
    <w:rsid w:val="00B451AE"/>
    <w:rsid w:val="00B4792E"/>
    <w:rsid w:val="00B51A86"/>
    <w:rsid w:val="00B56DAA"/>
    <w:rsid w:val="00B66640"/>
    <w:rsid w:val="00B70ABB"/>
    <w:rsid w:val="00B73145"/>
    <w:rsid w:val="00B7481D"/>
    <w:rsid w:val="00B76242"/>
    <w:rsid w:val="00B80C4A"/>
    <w:rsid w:val="00B853B9"/>
    <w:rsid w:val="00B96605"/>
    <w:rsid w:val="00B97572"/>
    <w:rsid w:val="00BB09C6"/>
    <w:rsid w:val="00BB22A6"/>
    <w:rsid w:val="00BB3B0B"/>
    <w:rsid w:val="00BB7DFE"/>
    <w:rsid w:val="00BC380E"/>
    <w:rsid w:val="00BC49F1"/>
    <w:rsid w:val="00BC4AEF"/>
    <w:rsid w:val="00BC52E9"/>
    <w:rsid w:val="00BD0545"/>
    <w:rsid w:val="00BD12CE"/>
    <w:rsid w:val="00BD28F6"/>
    <w:rsid w:val="00BD628D"/>
    <w:rsid w:val="00BE1F1F"/>
    <w:rsid w:val="00BE2CC2"/>
    <w:rsid w:val="00BE3886"/>
    <w:rsid w:val="00BE5C2D"/>
    <w:rsid w:val="00BF015E"/>
    <w:rsid w:val="00BF1C25"/>
    <w:rsid w:val="00BF351A"/>
    <w:rsid w:val="00BF58A4"/>
    <w:rsid w:val="00C05338"/>
    <w:rsid w:val="00C07791"/>
    <w:rsid w:val="00C11EAC"/>
    <w:rsid w:val="00C12687"/>
    <w:rsid w:val="00C1438D"/>
    <w:rsid w:val="00C151AB"/>
    <w:rsid w:val="00C1596F"/>
    <w:rsid w:val="00C15BD9"/>
    <w:rsid w:val="00C34A9A"/>
    <w:rsid w:val="00C3522D"/>
    <w:rsid w:val="00C43791"/>
    <w:rsid w:val="00C469E3"/>
    <w:rsid w:val="00C4711C"/>
    <w:rsid w:val="00C47520"/>
    <w:rsid w:val="00C513E4"/>
    <w:rsid w:val="00C57CEC"/>
    <w:rsid w:val="00C61951"/>
    <w:rsid w:val="00C64D00"/>
    <w:rsid w:val="00C64DE3"/>
    <w:rsid w:val="00C66158"/>
    <w:rsid w:val="00C671AF"/>
    <w:rsid w:val="00C70288"/>
    <w:rsid w:val="00C70F1D"/>
    <w:rsid w:val="00C72B66"/>
    <w:rsid w:val="00C737F8"/>
    <w:rsid w:val="00C74BFE"/>
    <w:rsid w:val="00C75038"/>
    <w:rsid w:val="00C75AE3"/>
    <w:rsid w:val="00C8036B"/>
    <w:rsid w:val="00C90859"/>
    <w:rsid w:val="00C910C7"/>
    <w:rsid w:val="00C9118E"/>
    <w:rsid w:val="00C94672"/>
    <w:rsid w:val="00C9542C"/>
    <w:rsid w:val="00C95490"/>
    <w:rsid w:val="00CA00FC"/>
    <w:rsid w:val="00CA1431"/>
    <w:rsid w:val="00CA1892"/>
    <w:rsid w:val="00CB0E72"/>
    <w:rsid w:val="00CB1679"/>
    <w:rsid w:val="00CC11EB"/>
    <w:rsid w:val="00CC44E9"/>
    <w:rsid w:val="00CC622D"/>
    <w:rsid w:val="00CD4397"/>
    <w:rsid w:val="00CD6284"/>
    <w:rsid w:val="00CF0F4F"/>
    <w:rsid w:val="00CF4894"/>
    <w:rsid w:val="00CF5589"/>
    <w:rsid w:val="00CF566C"/>
    <w:rsid w:val="00D01C85"/>
    <w:rsid w:val="00D02BCF"/>
    <w:rsid w:val="00D02C7B"/>
    <w:rsid w:val="00D05365"/>
    <w:rsid w:val="00D127EA"/>
    <w:rsid w:val="00D1282C"/>
    <w:rsid w:val="00D12F20"/>
    <w:rsid w:val="00D21A25"/>
    <w:rsid w:val="00D236DB"/>
    <w:rsid w:val="00D3366B"/>
    <w:rsid w:val="00D33D92"/>
    <w:rsid w:val="00D37342"/>
    <w:rsid w:val="00D417C9"/>
    <w:rsid w:val="00D44EA8"/>
    <w:rsid w:val="00D456F0"/>
    <w:rsid w:val="00D457E8"/>
    <w:rsid w:val="00D508B6"/>
    <w:rsid w:val="00D51FA1"/>
    <w:rsid w:val="00D5289F"/>
    <w:rsid w:val="00D623E4"/>
    <w:rsid w:val="00D6280C"/>
    <w:rsid w:val="00D730E7"/>
    <w:rsid w:val="00D73B82"/>
    <w:rsid w:val="00D74395"/>
    <w:rsid w:val="00D74809"/>
    <w:rsid w:val="00D80B07"/>
    <w:rsid w:val="00D80C21"/>
    <w:rsid w:val="00D815B5"/>
    <w:rsid w:val="00D8230C"/>
    <w:rsid w:val="00D83BC5"/>
    <w:rsid w:val="00D85FF5"/>
    <w:rsid w:val="00D8682E"/>
    <w:rsid w:val="00D91B49"/>
    <w:rsid w:val="00D92D84"/>
    <w:rsid w:val="00D9315E"/>
    <w:rsid w:val="00DA2BC0"/>
    <w:rsid w:val="00DA4E23"/>
    <w:rsid w:val="00DB091E"/>
    <w:rsid w:val="00DB1768"/>
    <w:rsid w:val="00DB4DF4"/>
    <w:rsid w:val="00DB6098"/>
    <w:rsid w:val="00DC08D7"/>
    <w:rsid w:val="00DD4F94"/>
    <w:rsid w:val="00DE6376"/>
    <w:rsid w:val="00DE7C9E"/>
    <w:rsid w:val="00DF1AB6"/>
    <w:rsid w:val="00DF4428"/>
    <w:rsid w:val="00DF5E85"/>
    <w:rsid w:val="00DF61D4"/>
    <w:rsid w:val="00DF66B6"/>
    <w:rsid w:val="00E01A32"/>
    <w:rsid w:val="00E06312"/>
    <w:rsid w:val="00E11F05"/>
    <w:rsid w:val="00E12362"/>
    <w:rsid w:val="00E13FA7"/>
    <w:rsid w:val="00E153AA"/>
    <w:rsid w:val="00E27CF1"/>
    <w:rsid w:val="00E312C7"/>
    <w:rsid w:val="00E366DC"/>
    <w:rsid w:val="00E36DD0"/>
    <w:rsid w:val="00E36F58"/>
    <w:rsid w:val="00E43FD4"/>
    <w:rsid w:val="00E440C1"/>
    <w:rsid w:val="00E461E9"/>
    <w:rsid w:val="00E50702"/>
    <w:rsid w:val="00E52E15"/>
    <w:rsid w:val="00E55EF5"/>
    <w:rsid w:val="00E61907"/>
    <w:rsid w:val="00E67BC0"/>
    <w:rsid w:val="00E74F51"/>
    <w:rsid w:val="00E817F0"/>
    <w:rsid w:val="00E8277F"/>
    <w:rsid w:val="00E8404C"/>
    <w:rsid w:val="00E85D73"/>
    <w:rsid w:val="00E92139"/>
    <w:rsid w:val="00E92B57"/>
    <w:rsid w:val="00E94E12"/>
    <w:rsid w:val="00E963F9"/>
    <w:rsid w:val="00E97171"/>
    <w:rsid w:val="00E97BBC"/>
    <w:rsid w:val="00EA09DF"/>
    <w:rsid w:val="00EA1566"/>
    <w:rsid w:val="00EA732B"/>
    <w:rsid w:val="00EB7CE2"/>
    <w:rsid w:val="00EC02F0"/>
    <w:rsid w:val="00EC3F07"/>
    <w:rsid w:val="00ED088C"/>
    <w:rsid w:val="00ED0FEF"/>
    <w:rsid w:val="00ED478B"/>
    <w:rsid w:val="00EE09B1"/>
    <w:rsid w:val="00EF23BD"/>
    <w:rsid w:val="00EF5F42"/>
    <w:rsid w:val="00EF6ACC"/>
    <w:rsid w:val="00F01657"/>
    <w:rsid w:val="00F02971"/>
    <w:rsid w:val="00F058C1"/>
    <w:rsid w:val="00F06A48"/>
    <w:rsid w:val="00F0743A"/>
    <w:rsid w:val="00F1065D"/>
    <w:rsid w:val="00F11800"/>
    <w:rsid w:val="00F12C50"/>
    <w:rsid w:val="00F22611"/>
    <w:rsid w:val="00F27B49"/>
    <w:rsid w:val="00F320BA"/>
    <w:rsid w:val="00F4128B"/>
    <w:rsid w:val="00F42090"/>
    <w:rsid w:val="00F471C0"/>
    <w:rsid w:val="00F479BC"/>
    <w:rsid w:val="00F47E09"/>
    <w:rsid w:val="00F56859"/>
    <w:rsid w:val="00F571FD"/>
    <w:rsid w:val="00F625CA"/>
    <w:rsid w:val="00F64341"/>
    <w:rsid w:val="00F667AD"/>
    <w:rsid w:val="00F702F5"/>
    <w:rsid w:val="00F713BE"/>
    <w:rsid w:val="00F72624"/>
    <w:rsid w:val="00F72A64"/>
    <w:rsid w:val="00F74ECE"/>
    <w:rsid w:val="00F77219"/>
    <w:rsid w:val="00F775A7"/>
    <w:rsid w:val="00F837BB"/>
    <w:rsid w:val="00F92EB8"/>
    <w:rsid w:val="00F96DE8"/>
    <w:rsid w:val="00F9743D"/>
    <w:rsid w:val="00FA1974"/>
    <w:rsid w:val="00FA2CE2"/>
    <w:rsid w:val="00FA5443"/>
    <w:rsid w:val="00FB1509"/>
    <w:rsid w:val="00FB37DD"/>
    <w:rsid w:val="00FB3CB4"/>
    <w:rsid w:val="00FC2EFC"/>
    <w:rsid w:val="00FC7DC1"/>
    <w:rsid w:val="00FD6B56"/>
    <w:rsid w:val="00FD6E90"/>
    <w:rsid w:val="00FD7EA7"/>
    <w:rsid w:val="00FE14A4"/>
    <w:rsid w:val="00FE14ED"/>
    <w:rsid w:val="00FE26C6"/>
    <w:rsid w:val="00FE35D8"/>
    <w:rsid w:val="00FE668D"/>
    <w:rsid w:val="00FE6763"/>
    <w:rsid w:val="00FE7EF6"/>
    <w:rsid w:val="00FE7F82"/>
    <w:rsid w:val="00FF0153"/>
    <w:rsid w:val="00FF01B4"/>
    <w:rsid w:val="00FF1B81"/>
    <w:rsid w:val="00FF32F9"/>
    <w:rsid w:val="00FF34B3"/>
    <w:rsid w:val="00FF3C09"/>
    <w:rsid w:val="00FF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9B38A-531E-4899-89C6-B65FCAAE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5E"/>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B2062E"/>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9341A"/>
    <w:rPr>
      <w:color w:val="0000FF" w:themeColor="hyperlink"/>
      <w:u w:val="single"/>
    </w:rPr>
  </w:style>
  <w:style w:type="paragraph" w:styleId="a5">
    <w:name w:val="header"/>
    <w:basedOn w:val="a"/>
    <w:link w:val="a6"/>
    <w:uiPriority w:val="99"/>
    <w:unhideWhenUsed/>
    <w:rsid w:val="00D8682E"/>
    <w:pPr>
      <w:tabs>
        <w:tab w:val="center" w:pos="4677"/>
        <w:tab w:val="right" w:pos="9355"/>
      </w:tabs>
    </w:pPr>
  </w:style>
  <w:style w:type="character" w:customStyle="1" w:styleId="a6">
    <w:name w:val="Верхний колонтитул Знак"/>
    <w:basedOn w:val="a0"/>
    <w:link w:val="a5"/>
    <w:uiPriority w:val="99"/>
    <w:rsid w:val="00D8682E"/>
  </w:style>
  <w:style w:type="paragraph" w:styleId="a7">
    <w:name w:val="footer"/>
    <w:basedOn w:val="a"/>
    <w:link w:val="a8"/>
    <w:uiPriority w:val="99"/>
    <w:unhideWhenUsed/>
    <w:rsid w:val="00D8682E"/>
    <w:pPr>
      <w:tabs>
        <w:tab w:val="center" w:pos="4677"/>
        <w:tab w:val="right" w:pos="9355"/>
      </w:tabs>
    </w:pPr>
  </w:style>
  <w:style w:type="character" w:customStyle="1" w:styleId="a8">
    <w:name w:val="Нижний колонтитул Знак"/>
    <w:basedOn w:val="a0"/>
    <w:link w:val="a7"/>
    <w:uiPriority w:val="99"/>
    <w:rsid w:val="00D8682E"/>
  </w:style>
  <w:style w:type="character" w:customStyle="1" w:styleId="10">
    <w:name w:val="Заголовок 1 Знак"/>
    <w:basedOn w:val="a0"/>
    <w:link w:val="1"/>
    <w:rsid w:val="00B2062E"/>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B2062E"/>
  </w:style>
  <w:style w:type="paragraph" w:styleId="a9">
    <w:name w:val="List Paragraph"/>
    <w:basedOn w:val="a"/>
    <w:uiPriority w:val="34"/>
    <w:qFormat/>
    <w:rsid w:val="00B2062E"/>
    <w:pPr>
      <w:ind w:left="720"/>
      <w:contextualSpacing/>
    </w:pPr>
  </w:style>
  <w:style w:type="paragraph" w:styleId="aa">
    <w:name w:val="Body Text"/>
    <w:basedOn w:val="a"/>
    <w:link w:val="ab"/>
    <w:rsid w:val="00B2062E"/>
    <w:pPr>
      <w:jc w:val="both"/>
    </w:pPr>
    <w:rPr>
      <w:b/>
      <w:sz w:val="24"/>
    </w:rPr>
  </w:style>
  <w:style w:type="character" w:customStyle="1" w:styleId="ab">
    <w:name w:val="Основной текст Знак"/>
    <w:basedOn w:val="a0"/>
    <w:link w:val="aa"/>
    <w:rsid w:val="00B2062E"/>
    <w:rPr>
      <w:rFonts w:ascii="Times New Roman" w:eastAsia="Times New Roman" w:hAnsi="Times New Roman" w:cs="Times New Roman"/>
      <w:b/>
      <w:sz w:val="24"/>
      <w:szCs w:val="20"/>
      <w:lang w:eastAsia="ru-RU"/>
    </w:rPr>
  </w:style>
  <w:style w:type="paragraph" w:styleId="ac">
    <w:name w:val="Normal (Web)"/>
    <w:basedOn w:val="a"/>
    <w:uiPriority w:val="99"/>
    <w:unhideWhenUsed/>
    <w:rsid w:val="00B2062E"/>
    <w:pPr>
      <w:spacing w:before="100" w:beforeAutospacing="1" w:after="100" w:afterAutospacing="1"/>
    </w:pPr>
    <w:rPr>
      <w:sz w:val="24"/>
      <w:szCs w:val="24"/>
    </w:rPr>
  </w:style>
  <w:style w:type="character" w:styleId="ad">
    <w:name w:val="Intense Emphasis"/>
    <w:uiPriority w:val="21"/>
    <w:qFormat/>
    <w:rsid w:val="00B2062E"/>
    <w:rPr>
      <w:i/>
      <w:iCs/>
      <w:color w:val="5B9BD5"/>
    </w:rPr>
  </w:style>
  <w:style w:type="character" w:styleId="ae">
    <w:name w:val="Strong"/>
    <w:basedOn w:val="a0"/>
    <w:uiPriority w:val="22"/>
    <w:qFormat/>
    <w:rsid w:val="00B2062E"/>
    <w:rPr>
      <w:b/>
      <w:bCs/>
    </w:rPr>
  </w:style>
  <w:style w:type="paragraph" w:styleId="af">
    <w:name w:val="Balloon Text"/>
    <w:basedOn w:val="a"/>
    <w:link w:val="af0"/>
    <w:uiPriority w:val="99"/>
    <w:semiHidden/>
    <w:unhideWhenUsed/>
    <w:rsid w:val="0011208C"/>
    <w:rPr>
      <w:rFonts w:ascii="Segoe UI" w:hAnsi="Segoe UI" w:cs="Segoe UI"/>
      <w:sz w:val="18"/>
      <w:szCs w:val="18"/>
    </w:rPr>
  </w:style>
  <w:style w:type="character" w:customStyle="1" w:styleId="af0">
    <w:name w:val="Текст выноски Знак"/>
    <w:basedOn w:val="a0"/>
    <w:link w:val="af"/>
    <w:uiPriority w:val="99"/>
    <w:semiHidden/>
    <w:rsid w:val="0011208C"/>
    <w:rPr>
      <w:rFonts w:ascii="Segoe UI" w:hAnsi="Segoe UI" w:cs="Segoe UI"/>
      <w:sz w:val="18"/>
      <w:szCs w:val="18"/>
    </w:rPr>
  </w:style>
  <w:style w:type="character" w:customStyle="1" w:styleId="Mention">
    <w:name w:val="Mention"/>
    <w:basedOn w:val="a0"/>
    <w:uiPriority w:val="99"/>
    <w:semiHidden/>
    <w:unhideWhenUsed/>
    <w:rsid w:val="00077D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817">
      <w:bodyDiv w:val="1"/>
      <w:marLeft w:val="0"/>
      <w:marRight w:val="0"/>
      <w:marTop w:val="0"/>
      <w:marBottom w:val="0"/>
      <w:divBdr>
        <w:top w:val="none" w:sz="0" w:space="0" w:color="auto"/>
        <w:left w:val="none" w:sz="0" w:space="0" w:color="auto"/>
        <w:bottom w:val="none" w:sz="0" w:space="0" w:color="auto"/>
        <w:right w:val="none" w:sz="0" w:space="0" w:color="auto"/>
      </w:divBdr>
    </w:div>
    <w:div w:id="10681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user02</cp:lastModifiedBy>
  <cp:revision>6</cp:revision>
  <cp:lastPrinted>2018-04-09T06:37:00Z</cp:lastPrinted>
  <dcterms:created xsi:type="dcterms:W3CDTF">2018-04-09T07:14:00Z</dcterms:created>
  <dcterms:modified xsi:type="dcterms:W3CDTF">2018-04-11T14:42:00Z</dcterms:modified>
</cp:coreProperties>
</file>