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0B" w:rsidRDefault="00CB0110" w:rsidP="00402F0B">
      <w:pPr>
        <w:spacing w:after="100" w:afterAutospacing="1" w:line="20" w:lineRule="atLeast"/>
        <w:contextualSpacing/>
        <w:rPr>
          <w:rFonts w:cs="Calibri"/>
          <w:b/>
          <w:color w:val="4472C4"/>
          <w:sz w:val="36"/>
          <w:szCs w:val="36"/>
        </w:rPr>
      </w:pPr>
      <w:bookmarkStart w:id="0" w:name="OLE_LINK367"/>
      <w:bookmarkStart w:id="1" w:name="OLE_LINK368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1028700" cy="8096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F0B">
        <w:rPr>
          <w:rFonts w:cs="Calibri"/>
          <w:b/>
          <w:color w:val="4472C4"/>
          <w:sz w:val="36"/>
          <w:szCs w:val="36"/>
        </w:rPr>
        <w:t xml:space="preserve">   ОБЩЕСТВО С ОГРАНИЧЕННОЙ ОТВЕТСТВЕННОСТЬЮ </w:t>
      </w:r>
    </w:p>
    <w:p w:rsidR="00402F0B" w:rsidRDefault="00402F0B" w:rsidP="00402F0B">
      <w:pPr>
        <w:pBdr>
          <w:bottom w:val="single" w:sz="12" w:space="1" w:color="auto"/>
        </w:pBdr>
        <w:spacing w:after="100" w:afterAutospacing="1" w:line="20" w:lineRule="atLeast"/>
        <w:contextualSpacing/>
        <w:rPr>
          <w:rFonts w:cs="Calibri"/>
          <w:b/>
          <w:color w:val="4472C4"/>
          <w:sz w:val="48"/>
          <w:szCs w:val="48"/>
        </w:rPr>
      </w:pPr>
      <w:r>
        <w:rPr>
          <w:rFonts w:cs="Calibri"/>
          <w:b/>
          <w:color w:val="4472C4"/>
          <w:sz w:val="52"/>
          <w:szCs w:val="52"/>
        </w:rPr>
        <w:t xml:space="preserve">                   </w:t>
      </w:r>
      <w:r>
        <w:rPr>
          <w:rFonts w:cs="Calibri"/>
          <w:b/>
          <w:color w:val="4472C4"/>
          <w:sz w:val="48"/>
          <w:szCs w:val="48"/>
        </w:rPr>
        <w:t xml:space="preserve">«ЭКОЛОГИЯ 24»       </w:t>
      </w:r>
    </w:p>
    <w:p w:rsidR="00CB0110" w:rsidRDefault="00CB0110" w:rsidP="00CB0110">
      <w:pPr>
        <w:pBdr>
          <w:bottom w:val="single" w:sz="12" w:space="1" w:color="auto"/>
        </w:pBdr>
        <w:spacing w:after="100" w:afterAutospacing="1" w:line="20" w:lineRule="atLeast"/>
        <w:contextualSpacing/>
        <w:rPr>
          <w:rFonts w:cs="Calibri"/>
          <w:b/>
          <w:color w:val="4472C4"/>
        </w:rPr>
      </w:pPr>
      <w:r>
        <w:rPr>
          <w:rFonts w:cs="Calibri"/>
          <w:b/>
          <w:color w:val="4472C4"/>
        </w:rPr>
        <w:t xml:space="preserve"> </w:t>
      </w:r>
    </w:p>
    <w:p w:rsidR="00402F0B" w:rsidRPr="00CB0110" w:rsidRDefault="00CB0110" w:rsidP="00CB0110">
      <w:pPr>
        <w:pBdr>
          <w:bottom w:val="single" w:sz="12" w:space="1" w:color="auto"/>
        </w:pBdr>
        <w:spacing w:after="100" w:afterAutospacing="1" w:line="20" w:lineRule="atLeast"/>
        <w:contextualSpacing/>
        <w:rPr>
          <w:rFonts w:cs="Calibri"/>
          <w:b/>
          <w:color w:val="B8CCE4" w:themeColor="accent1" w:themeTint="66"/>
        </w:rPr>
      </w:pPr>
      <w:r>
        <w:rPr>
          <w:rFonts w:cs="Calibri"/>
          <w:b/>
          <w:color w:val="4472C4"/>
        </w:rPr>
        <w:t xml:space="preserve">     </w:t>
      </w:r>
    </w:p>
    <w:p w:rsidR="00402F0B" w:rsidRPr="00CB0110" w:rsidRDefault="00402F0B" w:rsidP="00CB0110">
      <w:pPr>
        <w:spacing w:after="100" w:afterAutospacing="1" w:line="20" w:lineRule="atLeast"/>
        <w:ind w:left="-993"/>
        <w:contextualSpacing/>
        <w:rPr>
          <w:rStyle w:val="a3"/>
          <w:b/>
        </w:rPr>
      </w:pPr>
      <w:r>
        <w:rPr>
          <w:b/>
        </w:rPr>
        <w:t xml:space="preserve">115280, г. Москва, улица Автозаводская д.23, +7 (499) 130-55-62; </w:t>
      </w:r>
      <w:r>
        <w:rPr>
          <w:b/>
          <w:lang w:val="en-US"/>
        </w:rPr>
        <w:t>info</w:t>
      </w:r>
      <w:r>
        <w:rPr>
          <w:b/>
        </w:rPr>
        <w:t>@</w:t>
      </w:r>
      <w:r>
        <w:rPr>
          <w:b/>
          <w:lang w:val="en-US"/>
        </w:rPr>
        <w:t>ecology</w:t>
      </w:r>
      <w:r>
        <w:rPr>
          <w:b/>
        </w:rPr>
        <w:t>24.</w:t>
      </w:r>
      <w:r>
        <w:rPr>
          <w:b/>
          <w:lang w:val="en-US"/>
        </w:rPr>
        <w:t>ru</w:t>
      </w:r>
      <w:r>
        <w:rPr>
          <w:b/>
        </w:rPr>
        <w:t xml:space="preserve">, </w:t>
      </w:r>
      <w:hyperlink r:id="rId9" w:history="1">
        <w:r>
          <w:rPr>
            <w:rStyle w:val="a3"/>
            <w:b/>
            <w:lang w:val="en-US"/>
          </w:rPr>
          <w:t>www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ecology</w:t>
        </w:r>
        <w:r>
          <w:rPr>
            <w:rStyle w:val="a3"/>
            <w:b/>
          </w:rPr>
          <w:t>24.</w:t>
        </w:r>
        <w:r>
          <w:rPr>
            <w:rStyle w:val="a3"/>
            <w:b/>
            <w:lang w:val="en-US"/>
          </w:rPr>
          <w:t>ru</w:t>
        </w:r>
      </w:hyperlink>
    </w:p>
    <w:p w:rsidR="008D2485" w:rsidRDefault="008D2485" w:rsidP="00CB0110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485" w:rsidRDefault="008D2485" w:rsidP="00CB0110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485" w:rsidRDefault="008D2485" w:rsidP="00CB0110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110" w:rsidRDefault="00CB0110" w:rsidP="00CB0110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02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РЕЙСКУРАНТ ЦЕН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B0110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Й КВАРТАЛ 2018 ГОДА.</w:t>
      </w:r>
    </w:p>
    <w:p w:rsidR="00402F0B" w:rsidRPr="00402F0B" w:rsidRDefault="00EB2E11" w:rsidP="00870C6D">
      <w:pPr>
        <w:pStyle w:val="af0"/>
        <w:ind w:left="-284" w:hanging="155"/>
        <w:rPr>
          <w:rFonts w:ascii="Times New Roman" w:hAnsi="Times New Roman" w:cs="Times New Roman"/>
          <w:b/>
          <w:color w:val="0000FF"/>
          <w:sz w:val="28"/>
          <w:szCs w:val="28"/>
        </w:rPr>
      </w:pPr>
      <w:hyperlink r:id="rId10" w:history="1">
        <w:r w:rsidR="00402F0B" w:rsidRPr="00402F0B"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Лицензия № 077 20 от 6 февраля 2017 года</w:t>
        </w:r>
      </w:hyperlink>
      <w:r w:rsidR="00402F0B" w:rsidRPr="00402F0B">
        <w:rPr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  <w:r w:rsidR="00402F0B" w:rsidRPr="00402F0B">
        <w:rPr>
          <w:rFonts w:ascii="Times New Roman" w:hAnsi="Times New Roman" w:cs="Times New Roman"/>
          <w:b/>
          <w:color w:val="0000FF"/>
          <w:sz w:val="28"/>
          <w:szCs w:val="28"/>
        </w:rPr>
        <w:t>на оказание услуг п</w:t>
      </w:r>
      <w:r w:rsidR="00402F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о обращению с опасными отходами </w:t>
      </w:r>
      <w:r w:rsidR="00402F0B" w:rsidRPr="00402F0B">
        <w:rPr>
          <w:rFonts w:ascii="Times New Roman" w:hAnsi="Times New Roman" w:cs="Times New Roman"/>
          <w:b/>
          <w:color w:val="0000FF"/>
          <w:sz w:val="28"/>
          <w:szCs w:val="28"/>
        </w:rPr>
        <w:t>(</w:t>
      </w:r>
      <w:r w:rsidR="00402F0B" w:rsidRPr="00402F0B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="00402F0B" w:rsidRPr="00402F0B">
        <w:rPr>
          <w:rFonts w:ascii="Times New Roman" w:hAnsi="Times New Roman" w:cs="Times New Roman"/>
          <w:b/>
          <w:color w:val="0000FF"/>
          <w:sz w:val="28"/>
          <w:szCs w:val="28"/>
        </w:rPr>
        <w:t>-</w:t>
      </w:r>
      <w:r w:rsidR="00402F0B" w:rsidRPr="00402F0B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V</w:t>
      </w:r>
      <w:r w:rsidR="00402F0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классов </w:t>
      </w:r>
      <w:r w:rsidR="00402F0B" w:rsidRPr="00402F0B">
        <w:rPr>
          <w:rFonts w:ascii="Times New Roman" w:hAnsi="Times New Roman" w:cs="Times New Roman"/>
          <w:b/>
          <w:color w:val="0000FF"/>
          <w:sz w:val="28"/>
          <w:szCs w:val="28"/>
        </w:rPr>
        <w:t>опасности).</w:t>
      </w:r>
    </w:p>
    <w:p w:rsidR="008D2485" w:rsidRDefault="008D2485" w:rsidP="008D2485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</w:rPr>
      </w:pPr>
    </w:p>
    <w:p w:rsidR="000D53DA" w:rsidRDefault="00BE0511" w:rsidP="00870C6D">
      <w:pPr>
        <w:tabs>
          <w:tab w:val="left" w:pos="3686"/>
        </w:tabs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B0110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="000D53DA" w:rsidRPr="00CB011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D53DA" w:rsidRPr="00CB0110">
        <w:rPr>
          <w:rFonts w:ascii="Times New Roman" w:hAnsi="Times New Roman" w:cs="Times New Roman"/>
          <w:i/>
          <w:sz w:val="28"/>
          <w:szCs w:val="28"/>
        </w:rPr>
        <w:t>.</w:t>
      </w:r>
      <w:r w:rsidR="00FF0025" w:rsidRPr="00CB01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507" w:rsidRPr="00CB0110">
        <w:rPr>
          <w:rFonts w:ascii="Times New Roman" w:hAnsi="Times New Roman" w:cs="Times New Roman"/>
          <w:i/>
          <w:sz w:val="28"/>
          <w:szCs w:val="28"/>
        </w:rPr>
        <w:t xml:space="preserve">СБОР, СТРАНСПОРТИРОВАНИЕ, ОБЕЗВРЕЖИВАНИЕ, УТИЛИЗАЦИЯ ОТХОДОВ </w:t>
      </w:r>
      <w:r w:rsidR="00822507" w:rsidRPr="00CB011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822507" w:rsidRPr="00CB0110">
        <w:rPr>
          <w:rFonts w:ascii="Times New Roman" w:hAnsi="Times New Roman" w:cs="Times New Roman"/>
          <w:i/>
          <w:sz w:val="28"/>
          <w:szCs w:val="28"/>
        </w:rPr>
        <w:t>-</w:t>
      </w:r>
      <w:r w:rsidR="00822507" w:rsidRPr="00CB0110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822507" w:rsidRPr="00CB0110">
        <w:rPr>
          <w:rFonts w:ascii="Times New Roman" w:hAnsi="Times New Roman" w:cs="Times New Roman"/>
          <w:i/>
          <w:sz w:val="28"/>
          <w:szCs w:val="28"/>
        </w:rPr>
        <w:t xml:space="preserve"> КЛАССА ОПАСНОСТИ.</w:t>
      </w:r>
    </w:p>
    <w:tbl>
      <w:tblPr>
        <w:tblW w:w="10349" w:type="dxa"/>
        <w:tblInd w:w="-931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97"/>
        <w:gridCol w:w="5927"/>
        <w:gridCol w:w="2094"/>
        <w:gridCol w:w="1831"/>
      </w:tblGrid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rStyle w:val="a5"/>
                <w:color w:val="000000" w:themeColor="text1"/>
              </w:rPr>
              <w:t>п/п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center"/>
              <w:rPr>
                <w:color w:val="000000" w:themeColor="text1"/>
              </w:rPr>
            </w:pPr>
            <w:r w:rsidRPr="00735910">
              <w:rPr>
                <w:rStyle w:val="a5"/>
                <w:color w:val="000000" w:themeColor="text1"/>
              </w:rPr>
              <w:t>Наименование отхода</w:t>
            </w:r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before="0" w:beforeAutospacing="0" w:after="0" w:afterAutospacing="0" w:line="202" w:lineRule="atLeast"/>
              <w:jc w:val="center"/>
              <w:rPr>
                <w:rStyle w:val="a5"/>
                <w:color w:val="000000" w:themeColor="text1"/>
              </w:rPr>
            </w:pPr>
            <w:r w:rsidRPr="00735910">
              <w:rPr>
                <w:rStyle w:val="a5"/>
                <w:color w:val="000000" w:themeColor="text1"/>
              </w:rPr>
              <w:t xml:space="preserve">Стоимость услуг </w:t>
            </w:r>
          </w:p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before="0" w:beforeAutospacing="0" w:after="0" w:afterAutospacing="0" w:line="202" w:lineRule="atLeast"/>
              <w:jc w:val="center"/>
              <w:rPr>
                <w:color w:val="000000" w:themeColor="text1"/>
              </w:rPr>
            </w:pPr>
            <w:r w:rsidRPr="00735910">
              <w:rPr>
                <w:rStyle w:val="a5"/>
                <w:color w:val="000000" w:themeColor="text1"/>
              </w:rPr>
              <w:t>(в том числе НДС) рублей.</w:t>
            </w:r>
          </w:p>
        </w:tc>
      </w:tr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</w:p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1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after="0" w:afterAutospacing="0" w:line="202" w:lineRule="atLeast"/>
              <w:jc w:val="both"/>
              <w:rPr>
                <w:rStyle w:val="a3"/>
                <w:color w:val="000000" w:themeColor="text1"/>
                <w:u w:val="none"/>
              </w:rPr>
            </w:pPr>
            <w:r w:rsidRPr="00735910">
              <w:rPr>
                <w:color w:val="000000" w:themeColor="text1"/>
              </w:rPr>
              <w:fldChar w:fldCharType="begin"/>
            </w:r>
            <w:r w:rsidRPr="00735910">
              <w:rPr>
                <w:color w:val="000000" w:themeColor="text1"/>
              </w:rPr>
              <w:instrText xml:space="preserve"> HYPERLINK "https://ecology24.ru/vyvoz-i-utilizatsiya-osadka-ochistnyh-sooruzheniy.html" </w:instrText>
            </w:r>
            <w:r w:rsidRPr="00735910">
              <w:rPr>
                <w:color w:val="000000" w:themeColor="text1"/>
              </w:rPr>
              <w:fldChar w:fldCharType="separate"/>
            </w:r>
            <w:r w:rsidRPr="00735910">
              <w:rPr>
                <w:rStyle w:val="a3"/>
                <w:color w:val="000000" w:themeColor="text1"/>
                <w:u w:val="none"/>
              </w:rPr>
              <w:t>Осадки ливневых стоков, осадки очистных сооружений</w:t>
            </w:r>
          </w:p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rStyle w:val="a3"/>
                <w:color w:val="000000" w:themeColor="text1"/>
                <w:u w:val="none"/>
              </w:rPr>
              <w:t>моек автотранспорта</w:t>
            </w:r>
            <w:r w:rsidRPr="00735910">
              <w:rPr>
                <w:color w:val="000000" w:themeColor="text1"/>
              </w:rPr>
              <w:fldChar w:fldCharType="end"/>
            </w:r>
            <w:r w:rsidRPr="00735910">
              <w:rPr>
                <w:color w:val="000000" w:themeColor="text1"/>
              </w:rPr>
              <w:t>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before="0" w:beforeAutospacing="0"/>
              <w:rPr>
                <w:color w:val="000000" w:themeColor="text1"/>
              </w:rPr>
            </w:pPr>
            <w:bookmarkStart w:id="2" w:name="OLE_LINK336"/>
            <w:bookmarkStart w:id="3" w:name="OLE_LINK337"/>
            <w:bookmarkStart w:id="4" w:name="OLE_LINK338"/>
            <w:r w:rsidRPr="00735910">
              <w:rPr>
                <w:rStyle w:val="a5"/>
                <w:color w:val="000000" w:themeColor="text1"/>
              </w:rPr>
              <w:t>Объем отхода до 3,5 м</w:t>
            </w:r>
            <w:r w:rsidRPr="00735910">
              <w:rPr>
                <w:rStyle w:val="a5"/>
                <w:color w:val="000000" w:themeColor="text1"/>
                <w:vertAlign w:val="superscript"/>
              </w:rPr>
              <w:t>3</w:t>
            </w:r>
          </w:p>
          <w:p w:rsidR="009D0B3D" w:rsidRPr="00735910" w:rsidRDefault="009D0B3D" w:rsidP="00CB0110">
            <w:pPr>
              <w:pStyle w:val="a4"/>
              <w:tabs>
                <w:tab w:val="left" w:pos="3686"/>
              </w:tabs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10</w:t>
            </w:r>
            <w:r w:rsidRPr="00735910">
              <w:rPr>
                <w:color w:val="000000" w:themeColor="text1"/>
                <w:lang w:val="en-US"/>
              </w:rPr>
              <w:t xml:space="preserve"> </w:t>
            </w:r>
            <w:r w:rsidRPr="00735910">
              <w:rPr>
                <w:color w:val="000000" w:themeColor="text1"/>
              </w:rPr>
              <w:t>000,00</w:t>
            </w:r>
            <w:bookmarkEnd w:id="2"/>
            <w:bookmarkEnd w:id="3"/>
            <w:bookmarkEnd w:id="4"/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after="0" w:afterAutospacing="0"/>
              <w:rPr>
                <w:color w:val="000000" w:themeColor="text1"/>
              </w:rPr>
            </w:pPr>
            <w:bookmarkStart w:id="5" w:name="OLE_LINK342"/>
            <w:bookmarkStart w:id="6" w:name="OLE_LINK343"/>
            <w:r w:rsidRPr="00735910">
              <w:rPr>
                <w:rStyle w:val="a5"/>
                <w:color w:val="000000" w:themeColor="text1"/>
              </w:rPr>
              <w:t>Объем отхода свыше 3,5 м</w:t>
            </w:r>
            <w:r w:rsidRPr="00735910">
              <w:rPr>
                <w:rStyle w:val="a5"/>
                <w:color w:val="000000" w:themeColor="text1"/>
                <w:vertAlign w:val="superscript"/>
              </w:rPr>
              <w:t>3</w:t>
            </w:r>
          </w:p>
          <w:p w:rsidR="009D0B3D" w:rsidRPr="00735910" w:rsidRDefault="009D0B3D" w:rsidP="00CB0110">
            <w:pPr>
              <w:pStyle w:val="a4"/>
              <w:tabs>
                <w:tab w:val="left" w:pos="3686"/>
              </w:tabs>
              <w:rPr>
                <w:color w:val="000000" w:themeColor="text1"/>
              </w:rPr>
            </w:pPr>
            <w:bookmarkStart w:id="7" w:name="OLE_LINK334"/>
            <w:bookmarkStart w:id="8" w:name="OLE_LINK335"/>
            <w:r w:rsidRPr="00735910">
              <w:rPr>
                <w:color w:val="000000" w:themeColor="text1"/>
              </w:rPr>
              <w:t>1800,00 за 1 м</w:t>
            </w:r>
            <w:r w:rsidRPr="00735910">
              <w:rPr>
                <w:color w:val="000000" w:themeColor="text1"/>
                <w:vertAlign w:val="superscript"/>
              </w:rPr>
              <w:t>3</w:t>
            </w:r>
            <w:r w:rsidR="00C75FB6" w:rsidRPr="00735910">
              <w:rPr>
                <w:color w:val="000000" w:themeColor="text1"/>
              </w:rPr>
              <w:t xml:space="preserve"> + тр. услуги 68</w:t>
            </w:r>
            <w:r w:rsidRPr="00735910">
              <w:rPr>
                <w:color w:val="000000" w:themeColor="text1"/>
              </w:rPr>
              <w:t xml:space="preserve">00,00 за 1 </w:t>
            </w:r>
            <w:proofErr w:type="spellStart"/>
            <w:proofErr w:type="gramStart"/>
            <w:r w:rsidRPr="00735910">
              <w:rPr>
                <w:color w:val="000000" w:themeColor="text1"/>
              </w:rPr>
              <w:t>маш</w:t>
            </w:r>
            <w:proofErr w:type="spellEnd"/>
            <w:r w:rsidR="00BE0511">
              <w:rPr>
                <w:color w:val="000000" w:themeColor="text1"/>
              </w:rPr>
              <w:t>.</w:t>
            </w:r>
            <w:r w:rsidRPr="00735910">
              <w:rPr>
                <w:color w:val="000000" w:themeColor="text1"/>
              </w:rPr>
              <w:t>-</w:t>
            </w:r>
            <w:proofErr w:type="gramEnd"/>
            <w:r w:rsidRPr="00735910">
              <w:rPr>
                <w:color w:val="000000" w:themeColor="text1"/>
              </w:rPr>
              <w:t>рейс.</w:t>
            </w:r>
            <w:bookmarkEnd w:id="5"/>
            <w:bookmarkEnd w:id="6"/>
            <w:bookmarkEnd w:id="7"/>
            <w:bookmarkEnd w:id="8"/>
            <w:r w:rsidR="00132D49" w:rsidRPr="00735910">
              <w:rPr>
                <w:color w:val="000000" w:themeColor="text1"/>
              </w:rPr>
              <w:t xml:space="preserve"> </w:t>
            </w:r>
          </w:p>
        </w:tc>
      </w:tr>
      <w:tr w:rsidR="009D0B3D" w:rsidRPr="00735910" w:rsidTr="00735910">
        <w:trPr>
          <w:trHeight w:val="310"/>
        </w:trPr>
        <w:tc>
          <w:tcPr>
            <w:tcW w:w="6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tabs>
                <w:tab w:val="left" w:pos="36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before="0" w:beforeAutospacing="0" w:after="0" w:afterAutospacing="0" w:line="202" w:lineRule="atLeast"/>
              <w:jc w:val="center"/>
              <w:rPr>
                <w:color w:val="000000" w:themeColor="text1"/>
              </w:rPr>
            </w:pPr>
            <w:bookmarkStart w:id="9" w:name="OLE_LINK313"/>
            <w:bookmarkStart w:id="10" w:name="OLE_LINK314"/>
            <w:bookmarkStart w:id="11" w:name="OLE_LINK315"/>
            <w:r w:rsidRPr="00735910">
              <w:rPr>
                <w:rStyle w:val="a5"/>
                <w:color w:val="000000" w:themeColor="text1"/>
              </w:rPr>
              <w:t>Вес отхода до 0,5 т</w:t>
            </w:r>
            <w:bookmarkEnd w:id="9"/>
            <w:bookmarkEnd w:id="10"/>
            <w:bookmarkEnd w:id="11"/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before="0" w:beforeAutospacing="0" w:after="0" w:afterAutospacing="0" w:line="202" w:lineRule="atLeast"/>
              <w:jc w:val="center"/>
              <w:rPr>
                <w:color w:val="000000" w:themeColor="text1"/>
              </w:rPr>
            </w:pPr>
            <w:bookmarkStart w:id="12" w:name="OLE_LINK318"/>
            <w:bookmarkStart w:id="13" w:name="OLE_LINK319"/>
            <w:r w:rsidRPr="00735910">
              <w:rPr>
                <w:rStyle w:val="a5"/>
                <w:color w:val="000000" w:themeColor="text1"/>
              </w:rPr>
              <w:t>Вес отхода от 0,5 т</w:t>
            </w:r>
            <w:bookmarkEnd w:id="12"/>
            <w:bookmarkEnd w:id="13"/>
          </w:p>
        </w:tc>
      </w:tr>
      <w:tr w:rsidR="009D0B3D" w:rsidRPr="00735910" w:rsidTr="00166CE0">
        <w:trPr>
          <w:trHeight w:val="332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2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CB0110">
            <w:pPr>
              <w:pStyle w:val="a4"/>
              <w:tabs>
                <w:tab w:val="left" w:pos="3686"/>
              </w:tabs>
              <w:spacing w:before="0" w:beforeAutospacing="0" w:after="0" w:afterAutospacing="0" w:line="202" w:lineRule="atLeast"/>
              <w:rPr>
                <w:color w:val="000000" w:themeColor="text1"/>
              </w:rPr>
            </w:pPr>
            <w:hyperlink r:id="rId11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>Замасленные опилки, ветошь песок, бумага.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4</w:t>
            </w:r>
            <w:r w:rsidR="009D0B3D" w:rsidRPr="00735910">
              <w:rPr>
                <w:color w:val="000000" w:themeColor="text1"/>
              </w:rPr>
              <w:t>500,00/т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3</w:t>
            </w:r>
            <w:r w:rsidR="009D0B3D" w:rsidRPr="00735910">
              <w:rPr>
                <w:color w:val="000000" w:themeColor="text1"/>
              </w:rPr>
              <w:t>500,00/т</w:t>
            </w:r>
          </w:p>
        </w:tc>
      </w:tr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3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CB0110">
            <w:pPr>
              <w:pStyle w:val="a4"/>
              <w:tabs>
                <w:tab w:val="left" w:pos="3686"/>
              </w:tabs>
              <w:spacing w:line="202" w:lineRule="atLeast"/>
              <w:rPr>
                <w:color w:val="000000" w:themeColor="text1"/>
              </w:rPr>
            </w:pPr>
            <w:hyperlink r:id="rId12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 xml:space="preserve">Отработанная фильтрующая загрузка (угольная, </w:t>
              </w:r>
              <w:proofErr w:type="spellStart"/>
              <w:r w:rsidR="009D0B3D" w:rsidRPr="00735910">
                <w:rPr>
                  <w:rStyle w:val="a3"/>
                  <w:color w:val="000000" w:themeColor="text1"/>
                  <w:u w:val="none"/>
                </w:rPr>
                <w:t>сипроновая</w:t>
              </w:r>
              <w:proofErr w:type="spellEnd"/>
              <w:r w:rsidR="009D0B3D" w:rsidRPr="00735910">
                <w:rPr>
                  <w:rStyle w:val="a3"/>
                  <w:color w:val="000000" w:themeColor="text1"/>
                  <w:u w:val="none"/>
                </w:rPr>
                <w:t>)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75</w:t>
            </w:r>
            <w:r w:rsidR="009D0B3D" w:rsidRPr="00735910">
              <w:rPr>
                <w:color w:val="000000" w:themeColor="text1"/>
              </w:rPr>
              <w:t>00,00/т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7000,00/т</w:t>
            </w:r>
          </w:p>
        </w:tc>
      </w:tr>
      <w:tr w:rsidR="009D0B3D" w:rsidRPr="00735910" w:rsidTr="00166CE0">
        <w:trPr>
          <w:trHeight w:val="331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4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hyperlink r:id="rId13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>Отработанные фильтры масляные, воздушные, топливные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75</w:t>
            </w:r>
            <w:r w:rsidR="009D0B3D" w:rsidRPr="00735910">
              <w:rPr>
                <w:color w:val="000000" w:themeColor="text1"/>
              </w:rPr>
              <w:t>00,00/т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5</w:t>
            </w:r>
            <w:r w:rsidR="009D0B3D" w:rsidRPr="00735910">
              <w:rPr>
                <w:color w:val="000000" w:themeColor="text1"/>
              </w:rPr>
              <w:t>000,00/т</w:t>
            </w:r>
          </w:p>
        </w:tc>
      </w:tr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5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hyperlink r:id="rId14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>Нефтешлам, антифриз, СНО, СОЖ, эмульсии, масла компрессорные, всплывающая пленка.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8</w:t>
            </w:r>
            <w:r w:rsidR="009D0B3D" w:rsidRPr="00735910">
              <w:rPr>
                <w:color w:val="000000" w:themeColor="text1"/>
              </w:rPr>
              <w:t>000,00 */т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65</w:t>
            </w:r>
            <w:r w:rsidR="009D0B3D" w:rsidRPr="00735910">
              <w:rPr>
                <w:color w:val="000000" w:themeColor="text1"/>
              </w:rPr>
              <w:t>00,00 */т</w:t>
            </w:r>
          </w:p>
        </w:tc>
      </w:tr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6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hyperlink r:id="rId15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>Органические растворители.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bookmarkStart w:id="14" w:name="OLE_LINK316"/>
            <w:bookmarkStart w:id="15" w:name="OLE_LINK317"/>
            <w:r w:rsidRPr="00735910">
              <w:rPr>
                <w:color w:val="000000" w:themeColor="text1"/>
              </w:rPr>
              <w:t>8</w:t>
            </w:r>
            <w:r w:rsidR="00822507">
              <w:rPr>
                <w:color w:val="000000" w:themeColor="text1"/>
              </w:rPr>
              <w:t>0</w:t>
            </w:r>
            <w:r w:rsidR="009D0B3D" w:rsidRPr="00735910">
              <w:rPr>
                <w:color w:val="000000" w:themeColor="text1"/>
              </w:rPr>
              <w:t>00</w:t>
            </w:r>
            <w:bookmarkEnd w:id="14"/>
            <w:bookmarkEnd w:id="15"/>
            <w:r w:rsidR="009D0B3D" w:rsidRPr="00735910">
              <w:rPr>
                <w:color w:val="000000" w:themeColor="text1"/>
              </w:rPr>
              <w:t>,00 */т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7</w:t>
            </w:r>
            <w:r w:rsidR="009D0B3D" w:rsidRPr="00735910">
              <w:rPr>
                <w:color w:val="000000" w:themeColor="text1"/>
              </w:rPr>
              <w:t>000,00 */т</w:t>
            </w:r>
          </w:p>
        </w:tc>
      </w:tr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7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hyperlink r:id="rId16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>Отходы лаков, красок, смазок, мастик, смол.</w:t>
              </w:r>
            </w:hyperlink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8</w:t>
            </w:r>
            <w:r w:rsidR="00822507">
              <w:rPr>
                <w:color w:val="000000" w:themeColor="text1"/>
              </w:rPr>
              <w:t>0</w:t>
            </w:r>
            <w:r w:rsidR="009D0B3D" w:rsidRPr="00735910">
              <w:rPr>
                <w:color w:val="000000" w:themeColor="text1"/>
              </w:rPr>
              <w:t>00,00 */т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7</w:t>
            </w:r>
            <w:r w:rsidR="009D0B3D" w:rsidRPr="00735910">
              <w:rPr>
                <w:color w:val="000000" w:themeColor="text1"/>
              </w:rPr>
              <w:t>000,00 */т</w:t>
            </w:r>
          </w:p>
        </w:tc>
      </w:tr>
      <w:tr w:rsidR="009D0B3D" w:rsidRPr="00735910" w:rsidTr="00166CE0">
        <w:trPr>
          <w:trHeight w:val="366"/>
        </w:trPr>
        <w:tc>
          <w:tcPr>
            <w:tcW w:w="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8</w:t>
            </w:r>
          </w:p>
        </w:tc>
        <w:tc>
          <w:tcPr>
            <w:tcW w:w="59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hyperlink r:id="rId17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>Автомобильные покрышки легковые, автокамеры, грузовые, авиационные.</w:t>
              </w:r>
            </w:hyperlink>
          </w:p>
        </w:tc>
        <w:tc>
          <w:tcPr>
            <w:tcW w:w="392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735910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30</w:t>
            </w:r>
            <w:r w:rsidR="00DF5313" w:rsidRPr="00735910">
              <w:rPr>
                <w:color w:val="000000" w:themeColor="text1"/>
              </w:rPr>
              <w:t xml:space="preserve"> руб./шт.</w:t>
            </w:r>
          </w:p>
        </w:tc>
      </w:tr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9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hyperlink r:id="rId18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 xml:space="preserve">Автомобильные покрышки </w:t>
              </w:r>
              <w:proofErr w:type="spellStart"/>
              <w:r w:rsidR="009D0B3D" w:rsidRPr="00735910">
                <w:rPr>
                  <w:rStyle w:val="a3"/>
                  <w:color w:val="000000" w:themeColor="text1"/>
                  <w:u w:val="none"/>
                </w:rPr>
                <w:t>ошипованные</w:t>
              </w:r>
              <w:proofErr w:type="spellEnd"/>
              <w:r w:rsidR="009D0B3D" w:rsidRPr="00735910">
                <w:rPr>
                  <w:rStyle w:val="a3"/>
                  <w:color w:val="000000" w:themeColor="text1"/>
                  <w:u w:val="none"/>
                </w:rPr>
                <w:t>, рваные, легковые с дисками.</w:t>
              </w:r>
            </w:hyperlink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  <w:lang w:val="en-US"/>
              </w:rPr>
              <w:t>1</w:t>
            </w:r>
            <w:r w:rsidRPr="00735910">
              <w:rPr>
                <w:color w:val="000000" w:themeColor="text1"/>
              </w:rPr>
              <w:t>50,00/шт.</w:t>
            </w:r>
          </w:p>
        </w:tc>
      </w:tr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hyperlink r:id="rId19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>Грузовые автошины с дисками; от электрокаров, от погрузчиков</w:t>
              </w:r>
            </w:hyperlink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CB0110">
            <w:pPr>
              <w:pStyle w:val="a4"/>
              <w:tabs>
                <w:tab w:val="left" w:pos="3686"/>
              </w:tabs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  <w:lang w:val="en-US"/>
              </w:rPr>
              <w:t>5</w:t>
            </w:r>
            <w:r w:rsidRPr="00735910">
              <w:rPr>
                <w:color w:val="000000" w:themeColor="text1"/>
              </w:rPr>
              <w:t>00,00/шт.</w:t>
            </w:r>
          </w:p>
        </w:tc>
      </w:tr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953DDD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11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EB2E11" w:rsidP="00953DDD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hyperlink r:id="rId20" w:history="1">
              <w:r w:rsidR="009D0B3D" w:rsidRPr="00735910">
                <w:rPr>
                  <w:rStyle w:val="a3"/>
                  <w:color w:val="000000" w:themeColor="text1"/>
                  <w:u w:val="none"/>
                </w:rPr>
                <w:t>Крупногабаритные покрышки, от электрокаров, от погрузчиков цельнометаллические.</w:t>
              </w:r>
            </w:hyperlink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953DDD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1</w:t>
            </w:r>
            <w:r w:rsidRPr="00735910">
              <w:rPr>
                <w:color w:val="000000" w:themeColor="text1"/>
                <w:lang w:val="en-US"/>
              </w:rPr>
              <w:t>0</w:t>
            </w:r>
            <w:r w:rsidRPr="00735910">
              <w:rPr>
                <w:color w:val="000000" w:themeColor="text1"/>
              </w:rPr>
              <w:t>00,00/шт.</w:t>
            </w:r>
          </w:p>
        </w:tc>
      </w:tr>
      <w:tr w:rsidR="009D0B3D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953DDD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12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9D0B3D" w:rsidP="00953DDD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Отходы алкогольной продукции</w:t>
            </w:r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0B3D" w:rsidRPr="00735910" w:rsidRDefault="00A13F13" w:rsidP="00953DDD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4500,00/т</w:t>
            </w:r>
          </w:p>
        </w:tc>
      </w:tr>
      <w:tr w:rsidR="00735910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910" w:rsidRPr="00735910" w:rsidRDefault="00735910" w:rsidP="00953DDD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910" w:rsidRPr="00735910" w:rsidRDefault="00735910" w:rsidP="00953DDD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Отходы пищевой продукции</w:t>
            </w:r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910" w:rsidRPr="00735910" w:rsidRDefault="00735910" w:rsidP="00953DDD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4500,00/т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Отходы молочной продукции</w:t>
            </w:r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4500,00/т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 xml:space="preserve">Отходы жиров из </w:t>
            </w:r>
            <w:proofErr w:type="spellStart"/>
            <w:r w:rsidRPr="00735910">
              <w:rPr>
                <w:color w:val="000000" w:themeColor="text1"/>
              </w:rPr>
              <w:t>жироуловителей</w:t>
            </w:r>
            <w:proofErr w:type="spellEnd"/>
            <w:r w:rsidRPr="00735910">
              <w:rPr>
                <w:color w:val="000000" w:themeColor="text1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3500,00/т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Отходы салонов красоты и парикмахерских </w:t>
            </w:r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15000,00/т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b/>
                <w:color w:val="000000" w:themeColor="text1"/>
              </w:rPr>
            </w:pPr>
            <w:hyperlink r:id="rId21" w:history="1">
              <w:r w:rsidRPr="00735910">
                <w:rPr>
                  <w:rStyle w:val="a3"/>
                  <w:b/>
                  <w:color w:val="000000" w:themeColor="text1"/>
                  <w:u w:val="none"/>
                </w:rPr>
                <w:t>Отработанные аккумуляторы</w:t>
              </w:r>
              <w:r w:rsidRPr="00735910">
                <w:rPr>
                  <w:rStyle w:val="a3"/>
                  <w:b/>
                  <w:color w:val="000000" w:themeColor="text1"/>
                  <w:u w:val="none"/>
                  <w:lang w:val="en-US"/>
                </w:rPr>
                <w:t>.</w:t>
              </w:r>
            </w:hyperlink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BE0511" w:rsidRDefault="00CB0110" w:rsidP="00822507">
            <w:pPr>
              <w:pStyle w:val="a4"/>
              <w:spacing w:line="202" w:lineRule="atLeast"/>
              <w:jc w:val="both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с</w:t>
            </w:r>
            <w:r w:rsidR="00822507" w:rsidRPr="00735910">
              <w:rPr>
                <w:b/>
                <w:color w:val="000000" w:themeColor="text1"/>
              </w:rPr>
              <w:t xml:space="preserve">м. раздел </w:t>
            </w:r>
            <w:r>
              <w:rPr>
                <w:b/>
                <w:color w:val="000000" w:themeColor="text1"/>
                <w:lang w:val="en-US"/>
              </w:rPr>
              <w:t>IV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 xml:space="preserve">Медицинские отходы </w:t>
            </w:r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0D53DA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BE0511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 15</w:t>
            </w:r>
            <w:r w:rsidRPr="00735910">
              <w:rPr>
                <w:color w:val="000000" w:themeColor="text1"/>
              </w:rPr>
              <w:t> 000,00/т</w:t>
            </w:r>
            <w:r>
              <w:rPr>
                <w:color w:val="000000" w:themeColor="text1"/>
              </w:rPr>
              <w:t xml:space="preserve"> </w:t>
            </w:r>
            <w:r w:rsidRPr="00BE0511">
              <w:rPr>
                <w:color w:val="000000" w:themeColor="text1"/>
              </w:rPr>
              <w:t>(</w:t>
            </w:r>
            <w:r w:rsidRPr="00BE0511">
              <w:rPr>
                <w:b/>
                <w:color w:val="000000" w:themeColor="text1"/>
                <w:lang w:val="en-US"/>
              </w:rPr>
              <w:t>c</w:t>
            </w:r>
            <w:r w:rsidRPr="000D53DA">
              <w:rPr>
                <w:b/>
                <w:color w:val="000000" w:themeColor="text1"/>
              </w:rPr>
              <w:t xml:space="preserve">м. раздел </w:t>
            </w:r>
            <w:r>
              <w:rPr>
                <w:b/>
                <w:color w:val="000000" w:themeColor="text1"/>
                <w:lang w:val="en-US"/>
              </w:rPr>
              <w:t>II</w:t>
            </w:r>
            <w:r w:rsidRPr="00BE0511">
              <w:rPr>
                <w:b/>
                <w:color w:val="000000" w:themeColor="text1"/>
              </w:rPr>
              <w:t>)</w:t>
            </w:r>
            <w:r w:rsidRPr="000D53DA">
              <w:rPr>
                <w:b/>
                <w:color w:val="000000" w:themeColor="text1"/>
              </w:rPr>
              <w:t>.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hyperlink r:id="rId22" w:history="1">
              <w:r w:rsidRPr="00735910">
                <w:rPr>
                  <w:rStyle w:val="a3"/>
                  <w:color w:val="000000" w:themeColor="text1"/>
                  <w:u w:val="none"/>
                </w:rPr>
                <w:t>Щелочь и кислоты (в т.ч аккумуляторные).</w:t>
              </w:r>
            </w:hyperlink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35910">
              <w:rPr>
                <w:color w:val="000000" w:themeColor="text1"/>
              </w:rPr>
              <w:t xml:space="preserve">т </w:t>
            </w:r>
            <w:r w:rsidRPr="00735910"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</w:rPr>
              <w:t>000,00</w:t>
            </w:r>
            <w:r w:rsidRPr="00735910">
              <w:rPr>
                <w:color w:val="000000" w:themeColor="text1"/>
              </w:rPr>
              <w:t>/т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Л</w:t>
            </w:r>
            <w:hyperlink r:id="rId23" w:history="1">
              <w:r w:rsidRPr="00735910">
                <w:rPr>
                  <w:rStyle w:val="a3"/>
                  <w:color w:val="000000" w:themeColor="text1"/>
                  <w:u w:val="none"/>
                </w:rPr>
                <w:t>юминесцентные лампы прямые (тип ЛБ)</w:t>
              </w:r>
            </w:hyperlink>
            <w:r w:rsidRPr="00735910">
              <w:rPr>
                <w:color w:val="000000" w:themeColor="text1"/>
              </w:rPr>
              <w:t>.</w:t>
            </w:r>
          </w:p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Л</w:t>
            </w:r>
            <w:hyperlink r:id="rId24" w:history="1">
              <w:r w:rsidRPr="00735910">
                <w:rPr>
                  <w:rStyle w:val="a3"/>
                  <w:color w:val="000000" w:themeColor="text1"/>
                  <w:u w:val="none"/>
                </w:rPr>
                <w:t>ампы ДРИ, ДРЛ, ДНАТ, энергосберегающие.</w:t>
              </w:r>
            </w:hyperlink>
          </w:p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hyperlink r:id="rId25" w:history="1">
              <w:r w:rsidRPr="00735910">
                <w:rPr>
                  <w:rStyle w:val="a3"/>
                  <w:color w:val="000000" w:themeColor="text1"/>
                  <w:u w:val="none"/>
                </w:rPr>
                <w:t>Лампы от солярия, бактерицидные.</w:t>
              </w:r>
            </w:hyperlink>
          </w:p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hyperlink r:id="rId26" w:history="1">
              <w:r w:rsidRPr="00735910">
                <w:rPr>
                  <w:rStyle w:val="a3"/>
                  <w:color w:val="000000" w:themeColor="text1"/>
                  <w:u w:val="none"/>
                </w:rPr>
                <w:t>Ртутные термометры.</w:t>
              </w:r>
            </w:hyperlink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5</w:t>
            </w:r>
            <w:r w:rsidRPr="00735910">
              <w:rPr>
                <w:color w:val="000000" w:themeColor="text1"/>
              </w:rPr>
              <w:t>,00/шт.</w:t>
            </w:r>
          </w:p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735910">
              <w:rPr>
                <w:color w:val="000000" w:themeColor="text1"/>
              </w:rPr>
              <w:t>,00/шт.</w:t>
            </w:r>
          </w:p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Pr="00735910">
              <w:rPr>
                <w:color w:val="000000" w:themeColor="text1"/>
              </w:rPr>
              <w:t>,00/шт.</w:t>
            </w:r>
          </w:p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Pr="00735910">
              <w:rPr>
                <w:color w:val="000000" w:themeColor="text1"/>
              </w:rPr>
              <w:t>,00/шт.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b/>
                <w:color w:val="000000" w:themeColor="text1"/>
              </w:rPr>
            </w:pPr>
            <w:hyperlink r:id="rId27" w:history="1">
              <w:r w:rsidRPr="00735910">
                <w:rPr>
                  <w:rStyle w:val="a3"/>
                  <w:b/>
                  <w:color w:val="000000" w:themeColor="text1"/>
                  <w:u w:val="none"/>
                </w:rPr>
                <w:t>Масла отработанные (до 0.4 м</w:t>
              </w:r>
              <w:r w:rsidRPr="00735910">
                <w:rPr>
                  <w:rStyle w:val="a3"/>
                  <w:b/>
                  <w:color w:val="000000" w:themeColor="text1"/>
                  <w:u w:val="none"/>
                  <w:vertAlign w:val="superscript"/>
                </w:rPr>
                <w:t>3</w:t>
              </w:r>
              <w:r w:rsidRPr="00735910">
                <w:rPr>
                  <w:rStyle w:val="a3"/>
                  <w:b/>
                  <w:color w:val="000000" w:themeColor="text1"/>
                  <w:u w:val="none"/>
                </w:rPr>
                <w:t>).</w:t>
              </w:r>
            </w:hyperlink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BE0511" w:rsidRDefault="00822507" w:rsidP="00822507">
            <w:pPr>
              <w:pStyle w:val="a4"/>
              <w:spacing w:line="202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см. р</w:t>
            </w:r>
            <w:r w:rsidRPr="00735910">
              <w:rPr>
                <w:b/>
                <w:color w:val="000000" w:themeColor="text1"/>
              </w:rPr>
              <w:t xml:space="preserve">аздел </w:t>
            </w:r>
            <w:r>
              <w:rPr>
                <w:b/>
                <w:color w:val="000000" w:themeColor="text1"/>
                <w:lang w:val="en-US"/>
              </w:rPr>
              <w:t>IV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hyperlink r:id="rId28" w:history="1">
              <w:r w:rsidRPr="00735910">
                <w:rPr>
                  <w:rStyle w:val="a3"/>
                  <w:color w:val="000000" w:themeColor="text1"/>
                  <w:u w:val="none"/>
                </w:rPr>
                <w:t>Отходы фармацевтической продукции и гигиенических средств.</w:t>
              </w:r>
            </w:hyperlink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35910">
              <w:rPr>
                <w:color w:val="000000" w:themeColor="text1"/>
              </w:rPr>
              <w:t xml:space="preserve">т 10 000 </w:t>
            </w:r>
            <w:proofErr w:type="spellStart"/>
            <w:r w:rsidRPr="00735910">
              <w:rPr>
                <w:color w:val="000000" w:themeColor="text1"/>
              </w:rPr>
              <w:t>руб</w:t>
            </w:r>
            <w:proofErr w:type="spellEnd"/>
            <w:r w:rsidRPr="00735910">
              <w:rPr>
                <w:color w:val="000000" w:themeColor="text1"/>
              </w:rPr>
              <w:t>/т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hyperlink r:id="rId29" w:history="1">
              <w:r w:rsidRPr="00735910">
                <w:rPr>
                  <w:rStyle w:val="a3"/>
                  <w:color w:val="000000" w:themeColor="text1"/>
                  <w:u w:val="none"/>
                </w:rPr>
                <w:t>Электролиты гальванического производства</w:t>
              </w:r>
              <w:r w:rsidRPr="00735910">
                <w:rPr>
                  <w:rStyle w:val="a3"/>
                  <w:color w:val="000000" w:themeColor="text1"/>
                  <w:u w:val="none"/>
                  <w:lang w:val="en-US"/>
                </w:rPr>
                <w:t>.</w:t>
              </w:r>
            </w:hyperlink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10</w:t>
            </w:r>
            <w:r w:rsidRPr="00735910">
              <w:rPr>
                <w:color w:val="000000" w:themeColor="text1"/>
              </w:rPr>
              <w:t xml:space="preserve"> 000,00/т (требуется анализ/паспорт)</w:t>
            </w:r>
          </w:p>
        </w:tc>
      </w:tr>
      <w:tr w:rsidR="00822507" w:rsidRPr="00735910" w:rsidTr="00166CE0">
        <w:trPr>
          <w:trHeight w:val="174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  <w:lang w:val="en-US"/>
              </w:rPr>
            </w:pPr>
            <w:hyperlink r:id="rId30" w:history="1">
              <w:proofErr w:type="spellStart"/>
              <w:r w:rsidRPr="00735910">
                <w:rPr>
                  <w:rStyle w:val="a3"/>
                  <w:color w:val="000000" w:themeColor="text1"/>
                  <w:u w:val="none"/>
                </w:rPr>
                <w:t>Гальваношламы</w:t>
              </w:r>
              <w:proofErr w:type="spellEnd"/>
            </w:hyperlink>
            <w:r w:rsidRPr="00735910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6 0</w:t>
            </w:r>
            <w:r w:rsidRPr="00735910">
              <w:rPr>
                <w:color w:val="000000" w:themeColor="text1"/>
              </w:rPr>
              <w:t>00,00/т (в зависимости от состава)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9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before="0" w:beforeAutospacing="0" w:after="0" w:afterAutospacing="0"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 xml:space="preserve">Анализ отходов (осадок ОС, </w:t>
            </w:r>
            <w:proofErr w:type="spellStart"/>
            <w:r w:rsidRPr="00735910">
              <w:rPr>
                <w:color w:val="000000" w:themeColor="text1"/>
              </w:rPr>
              <w:t>нефтешлам</w:t>
            </w:r>
            <w:proofErr w:type="spellEnd"/>
            <w:r w:rsidRPr="00735910">
              <w:rPr>
                <w:color w:val="000000" w:themeColor="text1"/>
              </w:rPr>
              <w:t>) – 2</w:t>
            </w:r>
            <w:r>
              <w:rPr>
                <w:color w:val="000000" w:themeColor="text1"/>
              </w:rPr>
              <w:t>5</w:t>
            </w:r>
            <w:r w:rsidRPr="00735910">
              <w:rPr>
                <w:color w:val="000000" w:themeColor="text1"/>
              </w:rPr>
              <w:t>00,00 / проба.</w:t>
            </w:r>
          </w:p>
          <w:p w:rsidR="00822507" w:rsidRPr="00735910" w:rsidRDefault="00CB0110" w:rsidP="00822507">
            <w:pPr>
              <w:pStyle w:val="a4"/>
              <w:spacing w:before="0" w:beforeAutospacing="0"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жидких </w:t>
            </w:r>
            <w:proofErr w:type="spellStart"/>
            <w:r>
              <w:rPr>
                <w:color w:val="000000" w:themeColor="text1"/>
              </w:rPr>
              <w:t>пром</w:t>
            </w:r>
            <w:r w:rsidR="00822507" w:rsidRPr="00735910">
              <w:rPr>
                <w:color w:val="000000" w:themeColor="text1"/>
              </w:rPr>
              <w:t>отходов</w:t>
            </w:r>
            <w:proofErr w:type="spellEnd"/>
            <w:r w:rsidR="00822507" w:rsidRPr="00735910">
              <w:rPr>
                <w:color w:val="000000" w:themeColor="text1"/>
              </w:rPr>
              <w:t xml:space="preserve"> 2-3 </w:t>
            </w:r>
            <w:proofErr w:type="spellStart"/>
            <w:r w:rsidR="00822507" w:rsidRPr="00735910">
              <w:rPr>
                <w:color w:val="000000" w:themeColor="text1"/>
              </w:rPr>
              <w:t>кл</w:t>
            </w:r>
            <w:proofErr w:type="spellEnd"/>
            <w:r w:rsidR="00822507" w:rsidRPr="00735910">
              <w:rPr>
                <w:color w:val="000000" w:themeColor="text1"/>
              </w:rPr>
              <w:t>. опасности</w:t>
            </w:r>
            <w:r w:rsidR="00822507">
              <w:rPr>
                <w:color w:val="000000" w:themeColor="text1"/>
              </w:rPr>
              <w:t xml:space="preserve"> – 22</w:t>
            </w:r>
            <w:r w:rsidR="00822507" w:rsidRPr="00735910">
              <w:rPr>
                <w:color w:val="000000" w:themeColor="text1"/>
              </w:rPr>
              <w:t>00 / проба.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9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Прочистка трубопроводов фекальной и ливневой канализации – цена договорная от 100 руб. за 1 п.м.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9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Аварийная прочистк</w:t>
            </w:r>
            <w:r>
              <w:rPr>
                <w:color w:val="000000" w:themeColor="text1"/>
              </w:rPr>
              <w:t>а канализации (до 60 п. м.) – 12</w:t>
            </w:r>
            <w:r w:rsidRPr="00735910">
              <w:rPr>
                <w:color w:val="000000" w:themeColor="text1"/>
              </w:rPr>
              <w:t xml:space="preserve"> 000,00.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9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 xml:space="preserve">Работа в ночное время (с19-00 до 7-00), выходные и праздничные дни – </w:t>
            </w:r>
            <w:r>
              <w:rPr>
                <w:color w:val="000000" w:themeColor="text1"/>
              </w:rPr>
              <w:t>32</w:t>
            </w:r>
            <w:r w:rsidRPr="00735910">
              <w:rPr>
                <w:color w:val="000000" w:themeColor="text1"/>
              </w:rPr>
              <w:t>00,00/услуга.</w:t>
            </w:r>
          </w:p>
        </w:tc>
      </w:tr>
      <w:tr w:rsidR="00822507" w:rsidRPr="00735910" w:rsidTr="00166CE0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9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2507" w:rsidRPr="00735910" w:rsidRDefault="00822507" w:rsidP="00822507">
            <w:pPr>
              <w:pStyle w:val="a4"/>
              <w:spacing w:line="202" w:lineRule="atLeast"/>
              <w:jc w:val="both"/>
              <w:rPr>
                <w:color w:val="000000" w:themeColor="text1"/>
              </w:rPr>
            </w:pPr>
            <w:r w:rsidRPr="00735910">
              <w:rPr>
                <w:color w:val="000000" w:themeColor="text1"/>
              </w:rPr>
              <w:t>Разработка Проектов Лимитов Размещения Отходов Тома ПДВ, ПДС – цена договорная.</w:t>
            </w:r>
          </w:p>
        </w:tc>
      </w:tr>
    </w:tbl>
    <w:p w:rsidR="00E5728C" w:rsidRDefault="00E5728C">
      <w:pPr>
        <w:rPr>
          <w:sz w:val="24"/>
          <w:szCs w:val="24"/>
        </w:rPr>
      </w:pPr>
    </w:p>
    <w:p w:rsidR="008D2485" w:rsidRDefault="008D2485">
      <w:pPr>
        <w:rPr>
          <w:sz w:val="24"/>
          <w:szCs w:val="24"/>
        </w:rPr>
      </w:pPr>
    </w:p>
    <w:p w:rsidR="008D2485" w:rsidRDefault="008D2485">
      <w:pPr>
        <w:rPr>
          <w:sz w:val="24"/>
          <w:szCs w:val="24"/>
        </w:rPr>
      </w:pPr>
    </w:p>
    <w:p w:rsidR="008D2485" w:rsidRDefault="008D2485">
      <w:pPr>
        <w:rPr>
          <w:sz w:val="24"/>
          <w:szCs w:val="24"/>
        </w:rPr>
      </w:pPr>
    </w:p>
    <w:p w:rsidR="008D2485" w:rsidRDefault="008D2485">
      <w:pPr>
        <w:rPr>
          <w:sz w:val="24"/>
          <w:szCs w:val="24"/>
        </w:rPr>
      </w:pPr>
    </w:p>
    <w:p w:rsidR="008D2485" w:rsidRDefault="008D2485">
      <w:pPr>
        <w:rPr>
          <w:sz w:val="24"/>
          <w:szCs w:val="24"/>
        </w:rPr>
      </w:pPr>
    </w:p>
    <w:p w:rsidR="008D2485" w:rsidRDefault="008D2485">
      <w:pPr>
        <w:rPr>
          <w:sz w:val="24"/>
          <w:szCs w:val="24"/>
        </w:rPr>
      </w:pPr>
    </w:p>
    <w:p w:rsidR="00870C6D" w:rsidRDefault="00870C6D">
      <w:pPr>
        <w:rPr>
          <w:sz w:val="24"/>
          <w:szCs w:val="24"/>
        </w:rPr>
      </w:pPr>
    </w:p>
    <w:p w:rsidR="00870C6D" w:rsidRDefault="00870C6D">
      <w:pPr>
        <w:rPr>
          <w:sz w:val="24"/>
          <w:szCs w:val="24"/>
        </w:rPr>
      </w:pPr>
    </w:p>
    <w:p w:rsidR="008D2485" w:rsidRDefault="008D2485">
      <w:pPr>
        <w:rPr>
          <w:sz w:val="24"/>
          <w:szCs w:val="24"/>
        </w:rPr>
      </w:pPr>
    </w:p>
    <w:p w:rsidR="008D2485" w:rsidRDefault="008D2485">
      <w:pPr>
        <w:rPr>
          <w:sz w:val="24"/>
          <w:szCs w:val="24"/>
        </w:rPr>
      </w:pPr>
    </w:p>
    <w:p w:rsidR="00FF0025" w:rsidRPr="00170A96" w:rsidRDefault="00166CE0" w:rsidP="008D2485">
      <w:pPr>
        <w:spacing w:after="15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170A96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lastRenderedPageBreak/>
        <w:t xml:space="preserve">РАЗДЕЛ </w:t>
      </w:r>
      <w:r w:rsidRPr="00170A96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val="en-US" w:eastAsia="ru-RU"/>
        </w:rPr>
        <w:t>II</w:t>
      </w:r>
      <w:r w:rsidRPr="00170A96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 xml:space="preserve">. </w:t>
      </w:r>
      <w:r w:rsidR="00822507" w:rsidRPr="00170A96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ru-RU"/>
        </w:rPr>
        <w:t>ВЫВОЗ И УТИЛИЗАЦИЯ МЕДИЦИНСКИХ ОТХОДОВ.</w:t>
      </w:r>
    </w:p>
    <w:tbl>
      <w:tblPr>
        <w:tblpPr w:leftFromText="180" w:rightFromText="180" w:vertAnchor="text" w:horzAnchor="margin" w:tblpXSpec="center" w:tblpY="450"/>
        <w:tblW w:w="964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559"/>
        <w:gridCol w:w="6072"/>
        <w:gridCol w:w="1593"/>
        <w:gridCol w:w="1425"/>
      </w:tblGrid>
      <w:tr w:rsidR="00FF0025" w:rsidRPr="00BE0511" w:rsidTr="00870C6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line="202" w:lineRule="atLeast"/>
              <w:jc w:val="both"/>
            </w:pPr>
            <w:r w:rsidRPr="00BE0511">
              <w:rPr>
                <w:rStyle w:val="a5"/>
              </w:rPr>
              <w:t>п/п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BE0511">
            <w:pPr>
              <w:pStyle w:val="a4"/>
              <w:spacing w:line="202" w:lineRule="atLeast"/>
              <w:jc w:val="center"/>
            </w:pPr>
            <w:r w:rsidRPr="00BE0511">
              <w:rPr>
                <w:rStyle w:val="a5"/>
              </w:rPr>
              <w:t>Наименование отхода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  <w:rPr>
                <w:rStyle w:val="a5"/>
              </w:rPr>
            </w:pPr>
            <w:r w:rsidRPr="00BE0511">
              <w:rPr>
                <w:rStyle w:val="a5"/>
              </w:rPr>
              <w:t>Стоимость услуг</w:t>
            </w:r>
          </w:p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rPr>
                <w:rStyle w:val="a5"/>
              </w:rPr>
              <w:t>(в том числе НДС) рублей.</w:t>
            </w:r>
          </w:p>
        </w:tc>
      </w:tr>
      <w:tr w:rsidR="00FF0025" w:rsidRPr="00BE0511" w:rsidTr="00870C6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  <w:rPr>
                <w:rStyle w:val="a5"/>
                <w:b w:val="0"/>
              </w:rPr>
            </w:pPr>
            <w:r w:rsidRPr="008D2485">
              <w:rPr>
                <w:rStyle w:val="a5"/>
                <w:b w:val="0"/>
              </w:rPr>
              <w:t>1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822507">
            <w:pPr>
              <w:pStyle w:val="a4"/>
              <w:spacing w:line="202" w:lineRule="atLeast"/>
              <w:rPr>
                <w:rStyle w:val="a5"/>
                <w:b w:val="0"/>
              </w:rPr>
            </w:pPr>
            <w:r w:rsidRPr="00BE0511">
              <w:t>Договор на оказание экологических услуг по сбору, транспортированию, обработке, утилизации, обезвреживанию, размещению отходов I - IV классов опасности сроком на 1 год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  <w:rPr>
                <w:rStyle w:val="a5"/>
                <w:b w:val="0"/>
              </w:rPr>
            </w:pPr>
            <w:r w:rsidRPr="00BE0511">
              <w:rPr>
                <w:rStyle w:val="a5"/>
              </w:rPr>
              <w:t>3000,00/</w:t>
            </w:r>
            <w:proofErr w:type="spellStart"/>
            <w:r w:rsidRPr="00BE0511">
              <w:rPr>
                <w:rStyle w:val="a5"/>
              </w:rPr>
              <w:t>руб</w:t>
            </w:r>
            <w:proofErr w:type="spellEnd"/>
          </w:p>
        </w:tc>
      </w:tr>
      <w:tr w:rsidR="00FF0025" w:rsidRPr="00BE0511" w:rsidTr="00870C6D">
        <w:trPr>
          <w:trHeight w:val="310"/>
        </w:trPr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rPr>
                <w:rStyle w:val="a5"/>
              </w:rPr>
              <w:t>Тара 120/л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25" w:rsidRPr="00597CBD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  <w:rPr>
                <w:b/>
              </w:rPr>
            </w:pPr>
            <w:r w:rsidRPr="00597CBD">
              <w:rPr>
                <w:b/>
              </w:rPr>
              <w:t>1,0/</w:t>
            </w:r>
            <w:proofErr w:type="spellStart"/>
            <w:r w:rsidRPr="00597CBD">
              <w:rPr>
                <w:b/>
              </w:rPr>
              <w:t>тн</w:t>
            </w:r>
            <w:proofErr w:type="spellEnd"/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2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822507">
            <w:pPr>
              <w:pStyle w:val="a4"/>
              <w:spacing w:after="0" w:line="202" w:lineRule="atLeast"/>
            </w:pPr>
            <w:r w:rsidRPr="00BE0511">
              <w:t xml:space="preserve">Сбор, транспортирование, утилизация </w:t>
            </w:r>
            <w:proofErr w:type="spellStart"/>
            <w:proofErr w:type="gramStart"/>
            <w:r w:rsidRPr="00BE0511">
              <w:t>мед.отходов</w:t>
            </w:r>
            <w:proofErr w:type="spellEnd"/>
            <w:proofErr w:type="gramEnd"/>
            <w:r w:rsidRPr="00BE0511">
              <w:t xml:space="preserve"> класса «А» </w:t>
            </w:r>
            <w:r w:rsidRPr="00BE0511">
              <w:rPr>
                <w:color w:val="333333"/>
              </w:rPr>
              <w:t>неопасные:</w:t>
            </w:r>
            <w:r w:rsidRPr="00BE0511">
              <w:t xml:space="preserve"> техническое оборудование лечебных учреждений, </w:t>
            </w:r>
            <w:r w:rsidRPr="00BE0511">
              <w:rPr>
                <w:color w:val="333333"/>
              </w:rPr>
              <w:t>мебель, остатки пищи, гипса, неисправные устройства, не имеющие токсичных элементов</w:t>
            </w:r>
            <w:r w:rsidRPr="00BE0511">
              <w:t>.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1000,00/руб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15000,00/руб</w:t>
            </w:r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3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  <w:r w:rsidRPr="00BE0511">
              <w:t xml:space="preserve">Сбор, транспортирование, утилизация </w:t>
            </w:r>
            <w:proofErr w:type="spellStart"/>
            <w:proofErr w:type="gramStart"/>
            <w:r w:rsidRPr="00BE0511">
              <w:t>мед.отходов</w:t>
            </w:r>
            <w:proofErr w:type="spellEnd"/>
            <w:proofErr w:type="gramEnd"/>
            <w:r w:rsidRPr="00BE0511">
              <w:t xml:space="preserve"> класса «Б» </w:t>
            </w:r>
            <w:r w:rsidRPr="00BE0511">
              <w:rPr>
                <w:color w:val="333333"/>
              </w:rPr>
              <w:t>опасные:</w:t>
            </w:r>
            <w:r w:rsidRPr="00BE0511">
              <w:t xml:space="preserve"> инструменты, загрязнённые выделениями организма человека, органические, биологические отходы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1000,00/руб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15000,00/руб</w:t>
            </w:r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4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  <w:r w:rsidRPr="00BE0511">
              <w:t xml:space="preserve">Сбор, транспортирование, утилизация </w:t>
            </w:r>
            <w:proofErr w:type="spellStart"/>
            <w:proofErr w:type="gramStart"/>
            <w:r w:rsidRPr="00BE0511">
              <w:t>мед.отходов</w:t>
            </w:r>
            <w:proofErr w:type="spellEnd"/>
            <w:proofErr w:type="gramEnd"/>
            <w:r w:rsidRPr="00BE0511">
              <w:t xml:space="preserve"> класса «В» </w:t>
            </w:r>
            <w:r w:rsidRPr="00BE0511">
              <w:rPr>
                <w:color w:val="333333"/>
              </w:rPr>
              <w:t xml:space="preserve">чрезвычайно опасные: материалы, которые находились в контакте с больными, зараженными особо опасными инфекциями.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1000,00/руб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15000,00/руб</w:t>
            </w:r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5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  <w:r w:rsidRPr="00BE0511">
              <w:t>Ветеринарные отходы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1000,00/руб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15000,00/руб</w:t>
            </w:r>
          </w:p>
        </w:tc>
      </w:tr>
      <w:tr w:rsidR="00FF0025" w:rsidRPr="00BE0511" w:rsidTr="00870C6D">
        <w:trPr>
          <w:trHeight w:val="332"/>
        </w:trPr>
        <w:tc>
          <w:tcPr>
            <w:tcW w:w="66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До 100/кг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От 100/кг</w:t>
            </w:r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6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  <w:r w:rsidRPr="00BE0511">
              <w:t xml:space="preserve">Сбор, транспортирование, утилизация </w:t>
            </w:r>
            <w:proofErr w:type="spellStart"/>
            <w:proofErr w:type="gramStart"/>
            <w:r w:rsidRPr="00BE0511">
              <w:t>мед.отходов</w:t>
            </w:r>
            <w:proofErr w:type="spellEnd"/>
            <w:proofErr w:type="gramEnd"/>
            <w:r w:rsidRPr="00BE0511">
              <w:t xml:space="preserve"> класса «Г» </w:t>
            </w:r>
            <w:proofErr w:type="spellStart"/>
            <w:r w:rsidRPr="00BE0511">
              <w:rPr>
                <w:color w:val="333333"/>
              </w:rPr>
              <w:t>токсикологически</w:t>
            </w:r>
            <w:proofErr w:type="spellEnd"/>
            <w:r w:rsidRPr="00BE0511">
              <w:rPr>
                <w:color w:val="333333"/>
              </w:rPr>
              <w:t xml:space="preserve"> опасные:</w:t>
            </w:r>
            <w:r w:rsidRPr="00BE0511">
              <w:t xml:space="preserve"> </w:t>
            </w:r>
            <w:r w:rsidRPr="00BE0511">
              <w:rPr>
                <w:color w:val="333333"/>
              </w:rPr>
              <w:t xml:space="preserve">Медикаментозные средства, срок действия которых уже истёк, приборы, содержащие в своём составе ртуть, </w:t>
            </w:r>
            <w:proofErr w:type="spellStart"/>
            <w:r w:rsidRPr="00BE0511">
              <w:rPr>
                <w:color w:val="333333"/>
              </w:rPr>
              <w:t>цитостатики</w:t>
            </w:r>
            <w:proofErr w:type="spellEnd"/>
            <w:r w:rsidRPr="00BE0511">
              <w:rPr>
                <w:color w:val="333333"/>
              </w:rPr>
              <w:t xml:space="preserve"> и прочие химические препараты</w:t>
            </w:r>
            <w:r w:rsidRPr="00BE0511">
              <w:t>, просроченная фармацевтическая продукция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1000,00/руб (партия)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25,00/кг</w:t>
            </w:r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7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  <w:r w:rsidRPr="00BE0511">
              <w:t>Утилизация волос: Сбор, транспортирование, утилизация Тара 110/л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1000,00/руб</w:t>
            </w:r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8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after="0" w:line="202" w:lineRule="atLeast"/>
            </w:pPr>
            <w:r w:rsidRPr="00BE0511">
              <w:t xml:space="preserve">Расходной материал: Объем: 30 л Плотность: 20 </w:t>
            </w:r>
            <w:proofErr w:type="spellStart"/>
            <w:r w:rsidRPr="00BE0511">
              <w:t>мкр</w:t>
            </w:r>
            <w:proofErr w:type="spellEnd"/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30/л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110/л</w:t>
            </w:r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9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  <w:r w:rsidRPr="00BE0511">
              <w:t>Пакеты для медицинских отходов Класс А, Б, В, Г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2,50/руб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5,50/руб</w:t>
            </w:r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10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  <w:r w:rsidRPr="00BE0511">
              <w:t xml:space="preserve">Контейнер для сбора медицинских отходов класса Б: </w:t>
            </w:r>
          </w:p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  <w:r w:rsidRPr="00BE0511">
              <w:t>Размер: 48×55×93 см</w:t>
            </w:r>
            <w:proofErr w:type="gramStart"/>
            <w:r w:rsidRPr="00BE0511">
              <w:t>, Объем</w:t>
            </w:r>
            <w:proofErr w:type="gramEnd"/>
            <w:r w:rsidRPr="00BE0511">
              <w:t>: 120 л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t>3500,00</w:t>
            </w:r>
          </w:p>
        </w:tc>
      </w:tr>
      <w:tr w:rsidR="00FF0025" w:rsidRPr="00BE0511" w:rsidTr="00870C6D">
        <w:trPr>
          <w:trHeight w:val="33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8D2485" w:rsidRDefault="00FF0025" w:rsidP="003A45D4">
            <w:pPr>
              <w:pStyle w:val="a4"/>
              <w:spacing w:line="202" w:lineRule="atLeast"/>
              <w:jc w:val="center"/>
            </w:pPr>
            <w:r w:rsidRPr="008D2485">
              <w:t>11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</w:pPr>
            <w:r w:rsidRPr="00BE0511">
              <w:t>Выезд за пределы МКАД (в две стороны)</w:t>
            </w:r>
          </w:p>
        </w:tc>
        <w:tc>
          <w:tcPr>
            <w:tcW w:w="3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0025" w:rsidRPr="00BE0511" w:rsidRDefault="00FF0025" w:rsidP="003A45D4">
            <w:pPr>
              <w:pStyle w:val="a4"/>
              <w:spacing w:before="0" w:beforeAutospacing="0" w:after="0" w:afterAutospacing="0" w:line="202" w:lineRule="atLeast"/>
              <w:jc w:val="center"/>
            </w:pPr>
            <w:r w:rsidRPr="00BE0511">
              <w:rPr>
                <w:color w:val="000000"/>
              </w:rPr>
              <w:t>+ 35,00 руб/км</w:t>
            </w:r>
          </w:p>
        </w:tc>
      </w:tr>
    </w:tbl>
    <w:p w:rsidR="00FF0025" w:rsidRPr="00BE0511" w:rsidRDefault="00FF0025" w:rsidP="00870C6D">
      <w:pPr>
        <w:ind w:hanging="851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8D2485" w:rsidRDefault="00166CE0">
      <w:pPr>
        <w:rPr>
          <w:rFonts w:ascii="Times New Roman" w:hAnsi="Times New Roman" w:cs="Times New Roman"/>
          <w:sz w:val="24"/>
          <w:szCs w:val="24"/>
        </w:rPr>
      </w:pPr>
      <w:r w:rsidRPr="00BE0511">
        <w:rPr>
          <w:rFonts w:ascii="Times New Roman" w:hAnsi="Times New Roman" w:cs="Times New Roman"/>
          <w:sz w:val="24"/>
          <w:szCs w:val="24"/>
        </w:rPr>
        <w:tab/>
      </w:r>
      <w:r w:rsidRPr="00BE051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53DA" w:rsidRPr="00BE05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485" w:rsidRDefault="008D2485">
      <w:pPr>
        <w:rPr>
          <w:rFonts w:ascii="Times New Roman" w:hAnsi="Times New Roman" w:cs="Times New Roman"/>
          <w:sz w:val="24"/>
          <w:szCs w:val="24"/>
        </w:rPr>
      </w:pPr>
    </w:p>
    <w:p w:rsidR="008D2485" w:rsidRDefault="008D2485">
      <w:pPr>
        <w:rPr>
          <w:rFonts w:ascii="Times New Roman" w:hAnsi="Times New Roman" w:cs="Times New Roman"/>
          <w:sz w:val="24"/>
          <w:szCs w:val="24"/>
        </w:rPr>
      </w:pPr>
    </w:p>
    <w:p w:rsidR="008D2485" w:rsidRDefault="008D2485">
      <w:pPr>
        <w:rPr>
          <w:rFonts w:ascii="Times New Roman" w:hAnsi="Times New Roman" w:cs="Times New Roman"/>
          <w:sz w:val="24"/>
          <w:szCs w:val="24"/>
        </w:rPr>
      </w:pPr>
    </w:p>
    <w:p w:rsidR="008D2485" w:rsidRDefault="008D2485">
      <w:pPr>
        <w:rPr>
          <w:rFonts w:ascii="Times New Roman" w:hAnsi="Times New Roman" w:cs="Times New Roman"/>
          <w:sz w:val="24"/>
          <w:szCs w:val="24"/>
        </w:rPr>
      </w:pPr>
    </w:p>
    <w:p w:rsidR="008D2485" w:rsidRDefault="008D2485">
      <w:pPr>
        <w:rPr>
          <w:rFonts w:ascii="Times New Roman" w:hAnsi="Times New Roman" w:cs="Times New Roman"/>
          <w:sz w:val="24"/>
          <w:szCs w:val="24"/>
        </w:rPr>
      </w:pPr>
    </w:p>
    <w:p w:rsidR="008D2485" w:rsidRDefault="008D2485">
      <w:pPr>
        <w:rPr>
          <w:rFonts w:ascii="Times New Roman" w:hAnsi="Times New Roman" w:cs="Times New Roman"/>
          <w:sz w:val="24"/>
          <w:szCs w:val="24"/>
        </w:rPr>
      </w:pPr>
    </w:p>
    <w:p w:rsidR="008D2485" w:rsidRDefault="008D2485">
      <w:pPr>
        <w:rPr>
          <w:rFonts w:ascii="Times New Roman" w:hAnsi="Times New Roman" w:cs="Times New Roman"/>
          <w:sz w:val="24"/>
          <w:szCs w:val="24"/>
        </w:rPr>
      </w:pPr>
    </w:p>
    <w:p w:rsidR="000D53DA" w:rsidRPr="00870C6D" w:rsidRDefault="000D53DA" w:rsidP="00870C6D">
      <w:pPr>
        <w:ind w:left="-142"/>
        <w:rPr>
          <w:rFonts w:ascii="Times New Roman" w:hAnsi="Times New Roman" w:cs="Times New Roman"/>
          <w:i/>
          <w:sz w:val="28"/>
          <w:szCs w:val="28"/>
        </w:rPr>
      </w:pPr>
      <w:r w:rsidRPr="00870C6D">
        <w:rPr>
          <w:rFonts w:ascii="Times New Roman" w:hAnsi="Times New Roman" w:cs="Times New Roman"/>
          <w:i/>
          <w:sz w:val="24"/>
          <w:szCs w:val="24"/>
        </w:rPr>
        <w:lastRenderedPageBreak/>
        <w:t>РАЗДЕЛ</w:t>
      </w:r>
      <w:r w:rsidRPr="00870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0C6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166CE0" w:rsidRPr="00870C6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870C6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166CE0" w:rsidRPr="00870C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22507" w:rsidRPr="00870C6D">
        <w:rPr>
          <w:rFonts w:ascii="Times New Roman" w:hAnsi="Times New Roman" w:cs="Times New Roman"/>
          <w:i/>
          <w:sz w:val="24"/>
          <w:szCs w:val="24"/>
        </w:rPr>
        <w:t>ТРАНСПОРТНЫЕ УСЛУГИ</w:t>
      </w:r>
    </w:p>
    <w:tbl>
      <w:tblPr>
        <w:tblpPr w:leftFromText="180" w:rightFromText="180" w:vertAnchor="text" w:horzAnchor="page" w:tblpX="1515" w:tblpY="376"/>
        <w:tblW w:w="9639" w:type="dxa"/>
        <w:tblLook w:val="04A0" w:firstRow="1" w:lastRow="0" w:firstColumn="1" w:lastColumn="0" w:noHBand="0" w:noVBand="1"/>
      </w:tblPr>
      <w:tblGrid>
        <w:gridCol w:w="709"/>
        <w:gridCol w:w="4868"/>
        <w:gridCol w:w="4062"/>
      </w:tblGrid>
      <w:tr w:rsidR="00E5728C" w:rsidRPr="00BE0511" w:rsidTr="00870C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48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_Hlk503833602"/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5728C" w:rsidRPr="00BE0511" w:rsidRDefault="00E5728C" w:rsidP="00870C6D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Стоимость транспортных услуг</w:t>
            </w:r>
          </w:p>
        </w:tc>
      </w:tr>
      <w:tr w:rsidR="00E5728C" w:rsidRPr="00BE0511" w:rsidTr="00870C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24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автомашин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Цена за 1 (один) </w:t>
            </w:r>
            <w:proofErr w:type="spellStart"/>
            <w:r w:rsidRPr="00BE05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машино</w:t>
            </w:r>
            <w:proofErr w:type="spellEnd"/>
            <w:r w:rsidRPr="00BE05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рейс,</w:t>
            </w:r>
          </w:p>
          <w:p w:rsidR="00E5728C" w:rsidRPr="00BE0511" w:rsidRDefault="00E5728C" w:rsidP="00870C6D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 учетом НДС (18%)</w:t>
            </w:r>
          </w:p>
        </w:tc>
      </w:tr>
      <w:tr w:rsidR="00E5728C" w:rsidRPr="00BE0511" w:rsidTr="00870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BE0511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5728C"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разрешенной массой (грузоподъемностью) до 1,0 тонны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1 500 рублей 00 копеек</w:t>
            </w:r>
          </w:p>
        </w:tc>
      </w:tr>
      <w:tr w:rsidR="00E5728C" w:rsidRPr="00BE0511" w:rsidTr="00870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BE0511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5728C"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разрешенной массой (грузоподъемностью) до 1,5 тонны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2 500 рублей 00 копеек</w:t>
            </w:r>
          </w:p>
        </w:tc>
      </w:tr>
      <w:tr w:rsidR="00E5728C" w:rsidRPr="00BE0511" w:rsidTr="00870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BE0511" w:rsidP="00870C6D">
            <w:pPr>
              <w:pStyle w:val="a4"/>
              <w:spacing w:before="60" w:beforeAutospacing="0" w:after="60" w:afterAutospacing="0" w:line="20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5728C" w:rsidRPr="00BE0511">
              <w:rPr>
                <w:color w:val="000000" w:themeColor="text1"/>
              </w:rPr>
              <w:t xml:space="preserve"> разрешенной массой (грузоподъемностью) до 3,0 тонн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4 000 рублей 00 копеек</w:t>
            </w:r>
          </w:p>
        </w:tc>
      </w:tr>
      <w:tr w:rsidR="00E5728C" w:rsidRPr="00BE0511" w:rsidTr="00870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BE0511" w:rsidP="00870C6D">
            <w:pPr>
              <w:pStyle w:val="a4"/>
              <w:spacing w:before="60" w:beforeAutospacing="0" w:after="60" w:afterAutospacing="0" w:line="202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5728C" w:rsidRPr="00BE0511">
              <w:rPr>
                <w:color w:val="000000" w:themeColor="text1"/>
              </w:rPr>
              <w:t xml:space="preserve"> разрешенной массой (грузоподъемностью) до 5,0 тонн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6 000 рублей 00 копеек</w:t>
            </w:r>
          </w:p>
        </w:tc>
      </w:tr>
      <w:tr w:rsidR="00E5728C" w:rsidRPr="00BE0511" w:rsidTr="00870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BE0511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5728C"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разрешенной массой (грузоподъемностью) до 10,0 тонн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7 500 рублей 00 копеек</w:t>
            </w:r>
          </w:p>
        </w:tc>
      </w:tr>
      <w:tr w:rsidR="00E5728C" w:rsidRPr="00BE0511" w:rsidTr="00870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BE0511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5728C"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лососная</w:t>
            </w:r>
            <w:proofErr w:type="spellEnd"/>
            <w:r w:rsidR="00E5728C"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(объем бочки) до 3 м</w:t>
            </w:r>
            <w:r w:rsidR="00E5728C"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BE0511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5728C"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 рублей </w:t>
            </w:r>
            <w:r w:rsidR="00E5728C"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копеек</w:t>
            </w:r>
          </w:p>
        </w:tc>
      </w:tr>
      <w:tr w:rsidR="00BE0511" w:rsidRPr="00BE0511" w:rsidTr="00870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1" w:rsidRPr="00BE0511" w:rsidRDefault="00BE0511" w:rsidP="00870C6D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1" w:rsidRDefault="00BE0511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лососная</w:t>
            </w:r>
            <w:proofErr w:type="spellEnd"/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(объем бочки) до 10 м</w:t>
            </w: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11" w:rsidRPr="00BE0511" w:rsidRDefault="00BE0511" w:rsidP="00870C6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рублей </w:t>
            </w:r>
            <w:r w:rsidRPr="00BE0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копеек</w:t>
            </w:r>
          </w:p>
        </w:tc>
      </w:tr>
      <w:tr w:rsidR="00E5728C" w:rsidRPr="00BE0511" w:rsidTr="00870C6D">
        <w:trPr>
          <w:trHeight w:val="237"/>
        </w:trPr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Выезд за пределы МКАД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C" w:rsidRPr="00BE0511" w:rsidRDefault="00E5728C" w:rsidP="00870C6D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+ 35 рублей 00 копеек</w:t>
            </w:r>
          </w:p>
        </w:tc>
      </w:tr>
      <w:bookmarkEnd w:id="17"/>
    </w:tbl>
    <w:p w:rsidR="00E5728C" w:rsidRPr="00BE0511" w:rsidRDefault="00E5728C">
      <w:pPr>
        <w:rPr>
          <w:rFonts w:ascii="Times New Roman" w:hAnsi="Times New Roman" w:cs="Times New Roman"/>
          <w:sz w:val="24"/>
          <w:szCs w:val="24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2485" w:rsidRDefault="008D2485" w:rsidP="00704584">
      <w:pPr>
        <w:pStyle w:val="ae"/>
        <w:spacing w:after="0" w:line="240" w:lineRule="auto"/>
        <w:ind w:left="2136" w:firstLine="696"/>
        <w:jc w:val="both"/>
        <w:rPr>
          <w:rStyle w:val="ac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6CE0" w:rsidRPr="00870C6D" w:rsidRDefault="008D2485" w:rsidP="008D2485">
      <w:pPr>
        <w:pStyle w:val="ae"/>
        <w:spacing w:after="0" w:line="240" w:lineRule="auto"/>
        <w:ind w:left="-1276" w:firstLine="696"/>
        <w:jc w:val="both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  <w:r w:rsidRPr="00870C6D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66CE0" w:rsidRPr="00870C6D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66CE0" w:rsidRPr="00870C6D">
        <w:rPr>
          <w:rStyle w:val="ac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166CE0" w:rsidRPr="00870C6D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0511" w:rsidRPr="00870C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КОМПЕНСАЦИЯ</w:t>
      </w:r>
    </w:p>
    <w:p w:rsidR="00166CE0" w:rsidRPr="00BE0511" w:rsidRDefault="00166CE0" w:rsidP="00195F3B">
      <w:pPr>
        <w:pStyle w:val="ae"/>
        <w:spacing w:after="0" w:line="240" w:lineRule="auto"/>
        <w:jc w:val="both"/>
        <w:rPr>
          <w:rStyle w:val="ac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5F3B" w:rsidRPr="008D2485" w:rsidRDefault="008D2485" w:rsidP="008D2485">
      <w:pPr>
        <w:pStyle w:val="ae"/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c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195F3B" w:rsidRPr="00870C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КОМПЕНСАЦИЯ ЗА АВТОМОБИЛЬНЫЕ</w:t>
      </w:r>
      <w:r w:rsidR="00597CBD" w:rsidRPr="00870C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, ТЯГОВЫЕ</w:t>
      </w:r>
      <w:r w:rsidR="00195F3B" w:rsidRPr="00870C6D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 xml:space="preserve"> АККУМУЛЯТОРЫ</w:t>
      </w:r>
      <w:r w:rsidR="00195F3B" w:rsidRPr="008D2485">
        <w:rPr>
          <w:rStyle w:val="ac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95F3B" w:rsidRPr="00BE0511" w:rsidRDefault="00195F3B" w:rsidP="00195F3B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35"/>
        <w:tblW w:w="10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1752"/>
        <w:gridCol w:w="1701"/>
        <w:gridCol w:w="2388"/>
      </w:tblGrid>
      <w:tr w:rsidR="00195F3B" w:rsidRPr="00BE0511" w:rsidTr="003A45D4"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rPr>
                <w:color w:val="000000" w:themeColor="text1"/>
                <w:sz w:val="20"/>
                <w:szCs w:val="20"/>
              </w:rPr>
            </w:pPr>
            <w:r w:rsidRPr="00BE0511">
              <w:rPr>
                <w:color w:val="000000" w:themeColor="text1"/>
              </w:rPr>
              <w:t>Тип АКБ / количество</w:t>
            </w:r>
            <w:r w:rsidRPr="00BE0511">
              <w:rPr>
                <w:rStyle w:val="a5"/>
                <w:color w:val="000000" w:themeColor="text1"/>
                <w:sz w:val="20"/>
                <w:szCs w:val="20"/>
              </w:rPr>
              <w:t xml:space="preserve"> отходов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color w:val="000000"/>
                <w:sz w:val="20"/>
                <w:szCs w:val="20"/>
              </w:rPr>
            </w:pPr>
            <w:r w:rsidRPr="00BE0511">
              <w:t> до 400 кг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400 - 1000 кг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color w:val="000000"/>
                <w:sz w:val="20"/>
                <w:szCs w:val="20"/>
              </w:rPr>
            </w:pPr>
            <w:r w:rsidRPr="00BE0511">
              <w:t>от 1000 кг.</w:t>
            </w:r>
          </w:p>
        </w:tc>
      </w:tr>
      <w:tr w:rsidR="00195F3B" w:rsidRPr="00BE0511" w:rsidTr="003A45D4"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EB2E11" w:rsidP="003A45D4">
            <w:pPr>
              <w:pStyle w:val="a4"/>
              <w:spacing w:line="202" w:lineRule="atLeast"/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195F3B" w:rsidRPr="00BE0511">
                <w:rPr>
                  <w:rStyle w:val="a3"/>
                  <w:color w:val="000000" w:themeColor="text1"/>
                  <w:u w:val="none"/>
                </w:rPr>
                <w:t>АКБ (полипропилен, полиэтилен)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color w:val="000000"/>
                <w:sz w:val="20"/>
                <w:szCs w:val="20"/>
              </w:rPr>
            </w:pPr>
            <w:r w:rsidRPr="00BE0511">
              <w:rPr>
                <w:lang w:val="en-US"/>
              </w:rPr>
              <w:t>34</w:t>
            </w:r>
            <w:r w:rsidRPr="00BE0511">
              <w:t xml:space="preserve"> руб/кг.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both"/>
              <w:rPr>
                <w:color w:val="000000"/>
                <w:sz w:val="20"/>
                <w:szCs w:val="20"/>
              </w:rPr>
            </w:pPr>
            <w:r w:rsidRPr="00BE0511">
              <w:rPr>
                <w:lang w:val="en-US"/>
              </w:rPr>
              <w:t xml:space="preserve">    45-50</w:t>
            </w:r>
            <w:r w:rsidRPr="00BE0511">
              <w:t xml:space="preserve"> руб/кг.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color w:val="000000"/>
                <w:sz w:val="20"/>
                <w:szCs w:val="20"/>
              </w:rPr>
            </w:pPr>
            <w:r w:rsidRPr="00BE0511">
              <w:t>5</w:t>
            </w:r>
            <w:r w:rsidR="00597CBD">
              <w:t>5</w:t>
            </w:r>
            <w:r w:rsidRPr="00BE0511">
              <w:t xml:space="preserve"> руб./кг.</w:t>
            </w:r>
          </w:p>
        </w:tc>
      </w:tr>
      <w:tr w:rsidR="00195F3B" w:rsidRPr="00BE0511" w:rsidTr="003A45D4"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EB2E11" w:rsidP="003A45D4">
            <w:pPr>
              <w:pStyle w:val="a4"/>
              <w:spacing w:line="202" w:lineRule="atLeast"/>
              <w:rPr>
                <w:color w:val="000000" w:themeColor="text1"/>
              </w:rPr>
            </w:pPr>
            <w:hyperlink r:id="rId32" w:history="1">
              <w:r w:rsidR="00195F3B" w:rsidRPr="00BE0511">
                <w:rPr>
                  <w:rStyle w:val="a3"/>
                  <w:color w:val="000000" w:themeColor="text1"/>
                  <w:u w:val="none"/>
                </w:rPr>
                <w:t>АКБ (эбонитовый корпус)</w:t>
              </w:r>
            </w:hyperlink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BE0511">
              <w:t>26.5 руб/кг.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BE0511">
              <w:t>36.0 руб/кг.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BE0511">
              <w:t>договорная</w:t>
            </w:r>
          </w:p>
        </w:tc>
      </w:tr>
      <w:tr w:rsidR="00195F3B" w:rsidRPr="00BE0511" w:rsidTr="003A45D4">
        <w:tc>
          <w:tcPr>
            <w:tcW w:w="4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EB2E11" w:rsidP="003A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195F3B" w:rsidRPr="00BE0511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АКБ от источников питания (UPS)</w:t>
              </w:r>
            </w:hyperlink>
          </w:p>
          <w:p w:rsidR="00195F3B" w:rsidRPr="00BE0511" w:rsidRDefault="00195F3B" w:rsidP="003A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BE0511">
              <w:rPr>
                <w:lang w:val="en-US"/>
              </w:rPr>
              <w:t>26</w:t>
            </w:r>
            <w:r w:rsidRPr="00BE0511">
              <w:t>.5 руб/кг.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BE0511">
              <w:rPr>
                <w:lang w:val="en-US"/>
              </w:rPr>
              <w:t>36.0</w:t>
            </w:r>
            <w:r w:rsidRPr="00BE0511">
              <w:t xml:space="preserve"> руб/кг.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5F3B" w:rsidRPr="00BE0511" w:rsidRDefault="00195F3B" w:rsidP="003A45D4">
            <w:pPr>
              <w:pStyle w:val="a4"/>
              <w:spacing w:line="202" w:lineRule="atLeast"/>
              <w:jc w:val="center"/>
              <w:rPr>
                <w:rStyle w:val="a5"/>
                <w:color w:val="000000"/>
                <w:sz w:val="20"/>
                <w:szCs w:val="20"/>
              </w:rPr>
            </w:pPr>
            <w:r w:rsidRPr="00BE0511">
              <w:t> договорная</w:t>
            </w:r>
          </w:p>
        </w:tc>
      </w:tr>
    </w:tbl>
    <w:p w:rsidR="00704584" w:rsidRPr="00BE0511" w:rsidRDefault="00704584" w:rsidP="00402F0B">
      <w:pPr>
        <w:pStyle w:val="a4"/>
        <w:shd w:val="clear" w:color="auto" w:fill="FFFFFF"/>
        <w:spacing w:before="0" w:beforeAutospacing="0" w:after="0" w:afterAutospacing="0"/>
        <w:rPr>
          <w:rStyle w:val="ac"/>
          <w:b/>
          <w:color w:val="000000" w:themeColor="text1"/>
        </w:rPr>
      </w:pPr>
      <w:bookmarkStart w:id="18" w:name="OLE_LINK355"/>
      <w:bookmarkStart w:id="19" w:name="OLE_LINK356"/>
    </w:p>
    <w:p w:rsidR="00704584" w:rsidRPr="00BE0511" w:rsidRDefault="00704584" w:rsidP="00731A33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  <w:b/>
          <w:color w:val="000000" w:themeColor="text1"/>
        </w:rPr>
      </w:pPr>
    </w:p>
    <w:p w:rsidR="00704584" w:rsidRPr="00BE0511" w:rsidRDefault="00704584" w:rsidP="00731A33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  <w:b/>
          <w:color w:val="000000" w:themeColor="text1"/>
        </w:rPr>
      </w:pPr>
    </w:p>
    <w:p w:rsidR="00731A33" w:rsidRPr="00870C6D" w:rsidRDefault="00597CBD" w:rsidP="00597CBD">
      <w:pPr>
        <w:pStyle w:val="a4"/>
        <w:shd w:val="clear" w:color="auto" w:fill="FFFFFF"/>
        <w:spacing w:before="0" w:beforeAutospacing="0" w:after="0" w:afterAutospacing="0"/>
        <w:ind w:left="-567"/>
        <w:rPr>
          <w:rStyle w:val="ac"/>
          <w:color w:val="000000" w:themeColor="text1"/>
        </w:rPr>
      </w:pPr>
      <w:r w:rsidRPr="00870C6D">
        <w:rPr>
          <w:rStyle w:val="ac"/>
          <w:color w:val="000000" w:themeColor="text1"/>
        </w:rPr>
        <w:t>КОМПЕНСАЦИЯ</w:t>
      </w:r>
      <w:r w:rsidR="00731A33" w:rsidRPr="00870C6D">
        <w:rPr>
          <w:rStyle w:val="ac"/>
          <w:color w:val="000000" w:themeColor="text1"/>
        </w:rPr>
        <w:t xml:space="preserve"> ЗА </w:t>
      </w:r>
      <w:r w:rsidRPr="00870C6D">
        <w:rPr>
          <w:rStyle w:val="ac"/>
          <w:color w:val="000000" w:themeColor="text1"/>
        </w:rPr>
        <w:t xml:space="preserve">АВТОМОБИЛЬНЫЕ, АВИАЦИОННЫЕ И </w:t>
      </w:r>
      <w:r w:rsidR="00731A33" w:rsidRPr="00870C6D">
        <w:rPr>
          <w:rStyle w:val="ac"/>
          <w:color w:val="000000" w:themeColor="text1"/>
        </w:rPr>
        <w:t>ИНДУСТРИАЛЬНЫЕ МАСЛА.</w:t>
      </w:r>
    </w:p>
    <w:p w:rsidR="00731A33" w:rsidRPr="00BE0511" w:rsidRDefault="00731A33" w:rsidP="00731A33">
      <w:pPr>
        <w:pStyle w:val="a4"/>
        <w:shd w:val="clear" w:color="auto" w:fill="FFFFFF"/>
        <w:spacing w:before="0" w:beforeAutospacing="0" w:after="0" w:afterAutospacing="0"/>
        <w:jc w:val="both"/>
        <w:rPr>
          <w:rStyle w:val="ac"/>
          <w:b/>
          <w:color w:val="000000" w:themeColor="text1"/>
        </w:rPr>
      </w:pPr>
    </w:p>
    <w:tbl>
      <w:tblPr>
        <w:tblStyle w:val="ad"/>
        <w:tblW w:w="0" w:type="auto"/>
        <w:tblInd w:w="-714" w:type="dxa"/>
        <w:tblLook w:val="01E0" w:firstRow="1" w:lastRow="1" w:firstColumn="1" w:lastColumn="1" w:noHBand="0" w:noVBand="0"/>
      </w:tblPr>
      <w:tblGrid>
        <w:gridCol w:w="642"/>
        <w:gridCol w:w="1921"/>
        <w:gridCol w:w="1445"/>
        <w:gridCol w:w="935"/>
        <w:gridCol w:w="935"/>
        <w:gridCol w:w="935"/>
        <w:gridCol w:w="935"/>
        <w:gridCol w:w="935"/>
        <w:gridCol w:w="1376"/>
      </w:tblGrid>
      <w:tr w:rsidR="00597CBD" w:rsidRPr="00BE0511" w:rsidTr="008D2971">
        <w:trPr>
          <w:trHeight w:val="134"/>
        </w:trPr>
        <w:tc>
          <w:tcPr>
            <w:tcW w:w="642" w:type="dxa"/>
            <w:vMerge w:val="restart"/>
            <w:vAlign w:val="center"/>
          </w:tcPr>
          <w:p w:rsidR="00597CBD" w:rsidRPr="008D2485" w:rsidRDefault="00597CBD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7CBD" w:rsidRPr="008D2485" w:rsidRDefault="00597CBD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1" w:type="dxa"/>
            <w:vMerge w:val="restart"/>
            <w:vAlign w:val="center"/>
          </w:tcPr>
          <w:p w:rsidR="00597CBD" w:rsidRPr="008D2485" w:rsidRDefault="00597CBD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D2485">
              <w:rPr>
                <w:rFonts w:ascii="Times New Roman" w:hAnsi="Times New Roman" w:cs="Times New Roman"/>
                <w:sz w:val="24"/>
                <w:szCs w:val="24"/>
              </w:rPr>
              <w:t>отхода</w:t>
            </w:r>
          </w:p>
        </w:tc>
        <w:tc>
          <w:tcPr>
            <w:tcW w:w="7496" w:type="dxa"/>
            <w:gridSpan w:val="7"/>
            <w:tcBorders>
              <w:bottom w:val="single" w:sz="4" w:space="0" w:color="auto"/>
            </w:tcBorders>
            <w:vAlign w:val="center"/>
          </w:tcPr>
          <w:p w:rsidR="00597CBD" w:rsidRPr="008D2485" w:rsidRDefault="00597CBD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5">
              <w:rPr>
                <w:rFonts w:ascii="Times New Roman" w:hAnsi="Times New Roman" w:cs="Times New Roman"/>
                <w:sz w:val="24"/>
                <w:szCs w:val="24"/>
              </w:rPr>
              <w:t>Цена за масла по Москве, МКАД +5км, сумма указана с НДС, руб.</w:t>
            </w:r>
          </w:p>
        </w:tc>
      </w:tr>
      <w:tr w:rsidR="00597CBD" w:rsidRPr="00BE0511" w:rsidTr="00597CBD">
        <w:trPr>
          <w:trHeight w:val="134"/>
        </w:trPr>
        <w:tc>
          <w:tcPr>
            <w:tcW w:w="642" w:type="dxa"/>
            <w:vMerge/>
            <w:vAlign w:val="center"/>
          </w:tcPr>
          <w:p w:rsidR="00761998" w:rsidRPr="008D2485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right w:val="single" w:sz="4" w:space="0" w:color="auto"/>
            </w:tcBorders>
            <w:vAlign w:val="center"/>
          </w:tcPr>
          <w:p w:rsidR="00761998" w:rsidRPr="008D2485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8" w:rsidRPr="008D2485" w:rsidRDefault="00597CBD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998" w:rsidRPr="008D2485">
              <w:rPr>
                <w:rFonts w:ascii="Times New Roman" w:hAnsi="Times New Roman" w:cs="Times New Roman"/>
                <w:sz w:val="24"/>
                <w:szCs w:val="24"/>
              </w:rPr>
              <w:t>т 200 до 400 литров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8" w:rsidRPr="008D2485" w:rsidRDefault="00597CBD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998" w:rsidRPr="008D2485">
              <w:rPr>
                <w:rFonts w:ascii="Times New Roman" w:hAnsi="Times New Roman" w:cs="Times New Roman"/>
                <w:sz w:val="24"/>
                <w:szCs w:val="24"/>
              </w:rPr>
              <w:t>т 400 до 800 литров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8" w:rsidRPr="008D2485" w:rsidRDefault="00597CBD" w:rsidP="0076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998" w:rsidRPr="008D2485">
              <w:rPr>
                <w:rFonts w:ascii="Times New Roman" w:hAnsi="Times New Roman" w:cs="Times New Roman"/>
                <w:sz w:val="24"/>
                <w:szCs w:val="24"/>
              </w:rPr>
              <w:t>т 800 до 1500 литров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98" w:rsidRPr="008D2485" w:rsidRDefault="00597CBD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998" w:rsidRPr="008D2485">
              <w:rPr>
                <w:rFonts w:ascii="Times New Roman" w:hAnsi="Times New Roman" w:cs="Times New Roman"/>
                <w:sz w:val="24"/>
                <w:szCs w:val="24"/>
              </w:rPr>
              <w:t>т 1500 до 2000 литров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761998" w:rsidRPr="008D2485" w:rsidRDefault="00597CBD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998" w:rsidRPr="008D2485">
              <w:rPr>
                <w:rFonts w:ascii="Times New Roman" w:hAnsi="Times New Roman" w:cs="Times New Roman"/>
                <w:sz w:val="24"/>
                <w:szCs w:val="24"/>
              </w:rPr>
              <w:t>т 2000 до 4000 литров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</w:tcPr>
          <w:p w:rsidR="00761998" w:rsidRPr="008D2485" w:rsidRDefault="00597CBD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998" w:rsidRPr="008D2485">
              <w:rPr>
                <w:rFonts w:ascii="Times New Roman" w:hAnsi="Times New Roman" w:cs="Times New Roman"/>
                <w:sz w:val="24"/>
                <w:szCs w:val="24"/>
              </w:rPr>
              <w:t>т 4000 до 8000 литров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761998" w:rsidRPr="008D2485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85">
              <w:rPr>
                <w:rFonts w:ascii="Times New Roman" w:hAnsi="Times New Roman" w:cs="Times New Roman"/>
                <w:sz w:val="24"/>
                <w:szCs w:val="24"/>
              </w:rPr>
              <w:t>Более 8000 литров</w:t>
            </w:r>
          </w:p>
        </w:tc>
      </w:tr>
      <w:tr w:rsidR="00597CBD" w:rsidRPr="00BE0511" w:rsidTr="00597CBD">
        <w:tc>
          <w:tcPr>
            <w:tcW w:w="642" w:type="dxa"/>
          </w:tcPr>
          <w:p w:rsidR="00761998" w:rsidRPr="00BE0511" w:rsidRDefault="00761998" w:rsidP="003A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761998" w:rsidRPr="00BE0511" w:rsidRDefault="00597CBD" w:rsidP="003A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1998" w:rsidRPr="00BE0511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1998" w:rsidRPr="00BE0511">
              <w:rPr>
                <w:rFonts w:ascii="Times New Roman" w:hAnsi="Times New Roman" w:cs="Times New Roman"/>
                <w:sz w:val="24"/>
                <w:szCs w:val="24"/>
              </w:rPr>
              <w:t xml:space="preserve"> моторны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Бесплатный вывоз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5,0 руб./л.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 xml:space="preserve"> 6,0 руб./л.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7,0 руб./л.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761998" w:rsidRPr="00BE0511" w:rsidRDefault="00761998" w:rsidP="0076199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7,5 руб./л.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761998" w:rsidRPr="00BE0511" w:rsidRDefault="00761998" w:rsidP="0076199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8,0 руб./л.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1998" w:rsidRPr="00BE0511" w:rsidRDefault="00761998" w:rsidP="0076199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97CBD" w:rsidRPr="00BE0511" w:rsidTr="00597CBD">
        <w:tc>
          <w:tcPr>
            <w:tcW w:w="642" w:type="dxa"/>
            <w:vAlign w:val="center"/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761998" w:rsidRPr="00BE0511" w:rsidRDefault="00597CBD" w:rsidP="003A1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1998" w:rsidRPr="00BE0511">
              <w:rPr>
                <w:rFonts w:ascii="Times New Roman" w:hAnsi="Times New Roman" w:cs="Times New Roman"/>
                <w:sz w:val="24"/>
                <w:szCs w:val="24"/>
              </w:rPr>
              <w:t>инеральны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масла </w:t>
            </w:r>
            <w:r w:rsidR="00761998" w:rsidRPr="00BE0511">
              <w:rPr>
                <w:rFonts w:ascii="Times New Roman" w:hAnsi="Times New Roman" w:cs="Times New Roman"/>
                <w:sz w:val="24"/>
                <w:szCs w:val="24"/>
              </w:rPr>
              <w:t>гидравл</w:t>
            </w:r>
            <w:r w:rsidR="008D2485">
              <w:rPr>
                <w:rFonts w:ascii="Times New Roman" w:hAnsi="Times New Roman" w:cs="Times New Roman"/>
                <w:sz w:val="24"/>
                <w:szCs w:val="24"/>
              </w:rPr>
              <w:t>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2485">
              <w:rPr>
                <w:rFonts w:ascii="Times New Roman" w:hAnsi="Times New Roman" w:cs="Times New Roman"/>
                <w:sz w:val="24"/>
                <w:szCs w:val="24"/>
              </w:rPr>
              <w:t>, не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2485">
              <w:rPr>
                <w:rFonts w:ascii="Times New Roman" w:hAnsi="Times New Roman" w:cs="Times New Roman"/>
                <w:sz w:val="24"/>
                <w:szCs w:val="24"/>
              </w:rPr>
              <w:t xml:space="preserve"> галогены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5,0 руб./л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6,0 руб./л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998" w:rsidRPr="00BE0511" w:rsidRDefault="00761998" w:rsidP="0076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 xml:space="preserve">  7,0 руб./л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761998" w:rsidRPr="00BE0511" w:rsidRDefault="00761998" w:rsidP="00E5728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 xml:space="preserve"> руб/л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761998" w:rsidRPr="00BE0511" w:rsidRDefault="00761998" w:rsidP="00761998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761998" w:rsidRPr="00BE0511" w:rsidRDefault="00761998" w:rsidP="00E5728C">
            <w:pPr>
              <w:spacing w:before="120" w:after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руб/л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8C" w:rsidRPr="00BE0511" w:rsidRDefault="00E5728C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  <w:p w:rsidR="00E5728C" w:rsidRPr="00BE0511" w:rsidRDefault="00E5728C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руб./л.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761998" w:rsidRPr="00BE0511" w:rsidRDefault="00761998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8C" w:rsidRPr="00BE0511" w:rsidRDefault="00E5728C" w:rsidP="003A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97CBD" w:rsidRPr="00BE0511" w:rsidTr="00597CBD">
        <w:trPr>
          <w:trHeight w:val="831"/>
        </w:trPr>
        <w:tc>
          <w:tcPr>
            <w:tcW w:w="642" w:type="dxa"/>
            <w:vAlign w:val="center"/>
          </w:tcPr>
          <w:p w:rsidR="00E5728C" w:rsidRPr="00BE0511" w:rsidRDefault="00E5728C" w:rsidP="00E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5728C" w:rsidRPr="00BE0511" w:rsidRDefault="00597CBD" w:rsidP="00E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2485">
              <w:rPr>
                <w:rFonts w:ascii="Times New Roman" w:hAnsi="Times New Roman" w:cs="Times New Roman"/>
                <w:sz w:val="24"/>
                <w:szCs w:val="24"/>
              </w:rPr>
              <w:t>инеральны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масла </w:t>
            </w:r>
            <w:r w:rsidR="008D2485">
              <w:rPr>
                <w:rFonts w:ascii="Times New Roman" w:hAnsi="Times New Roman" w:cs="Times New Roman"/>
                <w:sz w:val="24"/>
                <w:szCs w:val="24"/>
              </w:rPr>
              <w:t>индустриальны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:rsidR="00E5728C" w:rsidRPr="00BE0511" w:rsidRDefault="00E5728C" w:rsidP="00E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5,0 руб./л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8C" w:rsidRPr="00BE0511" w:rsidRDefault="00E5728C" w:rsidP="00E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6,0 руб./л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28C" w:rsidRPr="00BE0511" w:rsidRDefault="00E5728C" w:rsidP="00E5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 xml:space="preserve">  7,0 руб./л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E5728C" w:rsidRPr="00BE0511" w:rsidRDefault="00E5728C" w:rsidP="00E5728C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E5728C" w:rsidRPr="00BE0511" w:rsidRDefault="00E5728C" w:rsidP="00E5728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 xml:space="preserve"> руб/л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5728C" w:rsidRPr="00BE0511" w:rsidRDefault="00E5728C" w:rsidP="00E5728C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E5728C" w:rsidRPr="00BE0511" w:rsidRDefault="00E5728C" w:rsidP="00E5728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руб/л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5728C" w:rsidRPr="00BE0511" w:rsidRDefault="00E5728C" w:rsidP="00E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8C" w:rsidRPr="00BE0511" w:rsidRDefault="00E5728C" w:rsidP="00E5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  <w:p w:rsidR="00E5728C" w:rsidRPr="00BE0511" w:rsidRDefault="00E5728C" w:rsidP="00E572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руб./л.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E5728C" w:rsidRPr="00BE0511" w:rsidRDefault="00E5728C" w:rsidP="00E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28C" w:rsidRPr="00BE0511" w:rsidRDefault="00E5728C" w:rsidP="00E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51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bookmarkEnd w:id="0"/>
      <w:bookmarkEnd w:id="1"/>
      <w:bookmarkEnd w:id="18"/>
      <w:bookmarkEnd w:id="19"/>
    </w:tbl>
    <w:p w:rsidR="00704584" w:rsidRPr="00BE0511" w:rsidRDefault="00704584" w:rsidP="00A13F13">
      <w:pPr>
        <w:pStyle w:val="aa"/>
        <w:rPr>
          <w:szCs w:val="24"/>
        </w:rPr>
      </w:pPr>
    </w:p>
    <w:p w:rsidR="00704584" w:rsidRPr="00BE0511" w:rsidRDefault="00704584" w:rsidP="00A13F13">
      <w:pPr>
        <w:pStyle w:val="aa"/>
        <w:rPr>
          <w:szCs w:val="24"/>
        </w:rPr>
      </w:pPr>
    </w:p>
    <w:p w:rsidR="008D2485" w:rsidRDefault="008D2485" w:rsidP="00BE0511">
      <w:pPr>
        <w:pStyle w:val="aa"/>
        <w:ind w:left="-709"/>
        <w:rPr>
          <w:b/>
          <w:szCs w:val="24"/>
        </w:rPr>
      </w:pPr>
    </w:p>
    <w:p w:rsidR="002A38FA" w:rsidRPr="008D2485" w:rsidRDefault="00A13F13" w:rsidP="00BE0511">
      <w:pPr>
        <w:pStyle w:val="aa"/>
        <w:ind w:left="-709"/>
        <w:rPr>
          <w:b/>
          <w:szCs w:val="24"/>
        </w:rPr>
      </w:pPr>
      <w:r w:rsidRPr="008D2485">
        <w:rPr>
          <w:b/>
          <w:szCs w:val="24"/>
        </w:rPr>
        <w:t>Генеральный директор</w:t>
      </w:r>
      <w:r w:rsidR="00BE0511" w:rsidRPr="008D2485">
        <w:rPr>
          <w:b/>
          <w:szCs w:val="24"/>
        </w:rPr>
        <w:t xml:space="preserve"> </w:t>
      </w:r>
      <w:r w:rsidRPr="008D2485">
        <w:rPr>
          <w:b/>
          <w:szCs w:val="24"/>
        </w:rPr>
        <w:t>ООО «Экология 24»</w:t>
      </w:r>
      <w:r w:rsidR="00BE0511" w:rsidRPr="008D2485">
        <w:rPr>
          <w:b/>
          <w:szCs w:val="24"/>
        </w:rPr>
        <w:t xml:space="preserve"> </w:t>
      </w:r>
      <w:r w:rsidR="002A38FA" w:rsidRPr="008D2485">
        <w:rPr>
          <w:b/>
          <w:szCs w:val="24"/>
        </w:rPr>
        <w:t xml:space="preserve">________________ </w:t>
      </w:r>
      <w:proofErr w:type="spellStart"/>
      <w:r w:rsidR="002A38FA" w:rsidRPr="008D2485">
        <w:rPr>
          <w:b/>
          <w:szCs w:val="24"/>
        </w:rPr>
        <w:t>Е.О.Прохоров</w:t>
      </w:r>
      <w:proofErr w:type="spellEnd"/>
    </w:p>
    <w:p w:rsidR="002A38FA" w:rsidRPr="008D2485" w:rsidRDefault="002A38FA" w:rsidP="00BE051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8D24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24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D2485">
        <w:rPr>
          <w:rFonts w:ascii="Times New Roman" w:hAnsi="Times New Roman" w:cs="Times New Roman"/>
          <w:b/>
          <w:sz w:val="24"/>
          <w:szCs w:val="24"/>
        </w:rPr>
        <w:t>МП</w:t>
      </w:r>
    </w:p>
    <w:sectPr w:rsidR="002A38FA" w:rsidRPr="008D2485" w:rsidSect="00CB0110">
      <w:headerReference w:type="default" r:id="rId34"/>
      <w:footerReference w:type="default" r:id="rId35"/>
      <w:pgSz w:w="11906" w:h="16838"/>
      <w:pgMar w:top="568" w:right="850" w:bottom="1134" w:left="170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11" w:rsidRDefault="00EB2E11" w:rsidP="009D0B3D">
      <w:pPr>
        <w:spacing w:after="0" w:line="240" w:lineRule="auto"/>
      </w:pPr>
      <w:r>
        <w:separator/>
      </w:r>
    </w:p>
  </w:endnote>
  <w:endnote w:type="continuationSeparator" w:id="0">
    <w:p w:rsidR="00EB2E11" w:rsidRDefault="00EB2E11" w:rsidP="009D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B" w:rsidRDefault="00195F3B" w:rsidP="00126C10">
    <w:pPr>
      <w:pStyle w:val="a8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11" w:rsidRDefault="00EB2E11" w:rsidP="009D0B3D">
      <w:pPr>
        <w:spacing w:after="0" w:line="240" w:lineRule="auto"/>
      </w:pPr>
      <w:r>
        <w:separator/>
      </w:r>
    </w:p>
  </w:footnote>
  <w:footnote w:type="continuationSeparator" w:id="0">
    <w:p w:rsidR="00EB2E11" w:rsidRDefault="00EB2E11" w:rsidP="009D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3B" w:rsidRDefault="00195F3B" w:rsidP="00195F3B">
    <w:pPr>
      <w:pStyle w:val="a6"/>
      <w:ind w:left="-709"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1C8"/>
    <w:multiLevelType w:val="hybridMultilevel"/>
    <w:tmpl w:val="C340FF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E43B1"/>
    <w:multiLevelType w:val="hybridMultilevel"/>
    <w:tmpl w:val="4DD4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3D"/>
    <w:rsid w:val="000000F1"/>
    <w:rsid w:val="00007502"/>
    <w:rsid w:val="00012F4F"/>
    <w:rsid w:val="0002128B"/>
    <w:rsid w:val="000438E4"/>
    <w:rsid w:val="00047B45"/>
    <w:rsid w:val="00067B9E"/>
    <w:rsid w:val="00086831"/>
    <w:rsid w:val="00090995"/>
    <w:rsid w:val="000A76A4"/>
    <w:rsid w:val="000B44A0"/>
    <w:rsid w:val="000D2BF2"/>
    <w:rsid w:val="000D421D"/>
    <w:rsid w:val="000D53DA"/>
    <w:rsid w:val="000D6094"/>
    <w:rsid w:val="000E220D"/>
    <w:rsid w:val="000E6D92"/>
    <w:rsid w:val="000F051F"/>
    <w:rsid w:val="000F070C"/>
    <w:rsid w:val="000F4DFA"/>
    <w:rsid w:val="0010496A"/>
    <w:rsid w:val="0011550C"/>
    <w:rsid w:val="00116B93"/>
    <w:rsid w:val="00117329"/>
    <w:rsid w:val="00120EDE"/>
    <w:rsid w:val="00125F37"/>
    <w:rsid w:val="00126C10"/>
    <w:rsid w:val="00132D49"/>
    <w:rsid w:val="00133785"/>
    <w:rsid w:val="00135A44"/>
    <w:rsid w:val="001471E1"/>
    <w:rsid w:val="00151305"/>
    <w:rsid w:val="00157A10"/>
    <w:rsid w:val="00166CE0"/>
    <w:rsid w:val="00170A96"/>
    <w:rsid w:val="001810E8"/>
    <w:rsid w:val="00184B5D"/>
    <w:rsid w:val="00185FD8"/>
    <w:rsid w:val="00195F3B"/>
    <w:rsid w:val="00196008"/>
    <w:rsid w:val="001B0133"/>
    <w:rsid w:val="001B0583"/>
    <w:rsid w:val="001B0E4A"/>
    <w:rsid w:val="001B229C"/>
    <w:rsid w:val="001B5BF8"/>
    <w:rsid w:val="001D48F9"/>
    <w:rsid w:val="001E2F5B"/>
    <w:rsid w:val="001E5276"/>
    <w:rsid w:val="001F26E5"/>
    <w:rsid w:val="001F3BC5"/>
    <w:rsid w:val="001F4F00"/>
    <w:rsid w:val="001F5D49"/>
    <w:rsid w:val="00200247"/>
    <w:rsid w:val="00200DE4"/>
    <w:rsid w:val="00207353"/>
    <w:rsid w:val="00216BAC"/>
    <w:rsid w:val="00224C39"/>
    <w:rsid w:val="002277E1"/>
    <w:rsid w:val="002337A5"/>
    <w:rsid w:val="00234CB3"/>
    <w:rsid w:val="00244BD9"/>
    <w:rsid w:val="00251724"/>
    <w:rsid w:val="00267892"/>
    <w:rsid w:val="00286366"/>
    <w:rsid w:val="00290E6D"/>
    <w:rsid w:val="00291AF7"/>
    <w:rsid w:val="00291F3E"/>
    <w:rsid w:val="00297C82"/>
    <w:rsid w:val="002A38FA"/>
    <w:rsid w:val="002B73AF"/>
    <w:rsid w:val="002C214A"/>
    <w:rsid w:val="002C2D6B"/>
    <w:rsid w:val="002D6CC2"/>
    <w:rsid w:val="002F469B"/>
    <w:rsid w:val="003018FE"/>
    <w:rsid w:val="003107E7"/>
    <w:rsid w:val="00310887"/>
    <w:rsid w:val="003129A2"/>
    <w:rsid w:val="00323015"/>
    <w:rsid w:val="00323ADA"/>
    <w:rsid w:val="003318AA"/>
    <w:rsid w:val="00332129"/>
    <w:rsid w:val="00333CF2"/>
    <w:rsid w:val="00335947"/>
    <w:rsid w:val="00336D86"/>
    <w:rsid w:val="00346038"/>
    <w:rsid w:val="0035376D"/>
    <w:rsid w:val="003544D3"/>
    <w:rsid w:val="003622C8"/>
    <w:rsid w:val="003652A0"/>
    <w:rsid w:val="003733B9"/>
    <w:rsid w:val="00374D52"/>
    <w:rsid w:val="00374D62"/>
    <w:rsid w:val="00393856"/>
    <w:rsid w:val="00394FB7"/>
    <w:rsid w:val="003A7274"/>
    <w:rsid w:val="003A7952"/>
    <w:rsid w:val="003B1DE7"/>
    <w:rsid w:val="003C53AE"/>
    <w:rsid w:val="003C61F2"/>
    <w:rsid w:val="003E0CFE"/>
    <w:rsid w:val="003E70F7"/>
    <w:rsid w:val="003F37A8"/>
    <w:rsid w:val="0040029A"/>
    <w:rsid w:val="00402F0B"/>
    <w:rsid w:val="00406D8D"/>
    <w:rsid w:val="00410FCF"/>
    <w:rsid w:val="004138D1"/>
    <w:rsid w:val="00415B3C"/>
    <w:rsid w:val="00431115"/>
    <w:rsid w:val="0044399D"/>
    <w:rsid w:val="00444522"/>
    <w:rsid w:val="00470198"/>
    <w:rsid w:val="0047721B"/>
    <w:rsid w:val="004A0A18"/>
    <w:rsid w:val="004B0F87"/>
    <w:rsid w:val="004B5A68"/>
    <w:rsid w:val="004C0594"/>
    <w:rsid w:val="004C30E0"/>
    <w:rsid w:val="004C6EA4"/>
    <w:rsid w:val="004D059E"/>
    <w:rsid w:val="004E2C36"/>
    <w:rsid w:val="004F1CA1"/>
    <w:rsid w:val="0050634E"/>
    <w:rsid w:val="00507A47"/>
    <w:rsid w:val="0051495B"/>
    <w:rsid w:val="00525440"/>
    <w:rsid w:val="005435FE"/>
    <w:rsid w:val="005534DD"/>
    <w:rsid w:val="00564FC4"/>
    <w:rsid w:val="00565811"/>
    <w:rsid w:val="00577CD9"/>
    <w:rsid w:val="00586A7C"/>
    <w:rsid w:val="005937FE"/>
    <w:rsid w:val="00597CBD"/>
    <w:rsid w:val="005A7C77"/>
    <w:rsid w:val="005B0311"/>
    <w:rsid w:val="005B1406"/>
    <w:rsid w:val="005B21CD"/>
    <w:rsid w:val="005B381D"/>
    <w:rsid w:val="005B6740"/>
    <w:rsid w:val="005C3C32"/>
    <w:rsid w:val="005D3BAC"/>
    <w:rsid w:val="00612176"/>
    <w:rsid w:val="00626FAA"/>
    <w:rsid w:val="006316F9"/>
    <w:rsid w:val="006367E6"/>
    <w:rsid w:val="0063765F"/>
    <w:rsid w:val="00642318"/>
    <w:rsid w:val="00665766"/>
    <w:rsid w:val="00670164"/>
    <w:rsid w:val="00687F8A"/>
    <w:rsid w:val="00690D3B"/>
    <w:rsid w:val="00695979"/>
    <w:rsid w:val="0069753C"/>
    <w:rsid w:val="006A126E"/>
    <w:rsid w:val="006A1402"/>
    <w:rsid w:val="006C03E0"/>
    <w:rsid w:val="006D15BA"/>
    <w:rsid w:val="006D5722"/>
    <w:rsid w:val="006E511F"/>
    <w:rsid w:val="006F1473"/>
    <w:rsid w:val="00704584"/>
    <w:rsid w:val="00705586"/>
    <w:rsid w:val="0071380C"/>
    <w:rsid w:val="007267C2"/>
    <w:rsid w:val="007273C4"/>
    <w:rsid w:val="00731765"/>
    <w:rsid w:val="00731A33"/>
    <w:rsid w:val="00732267"/>
    <w:rsid w:val="00735910"/>
    <w:rsid w:val="00737867"/>
    <w:rsid w:val="00744054"/>
    <w:rsid w:val="00755E92"/>
    <w:rsid w:val="00756944"/>
    <w:rsid w:val="00761998"/>
    <w:rsid w:val="00763C97"/>
    <w:rsid w:val="00764C8C"/>
    <w:rsid w:val="00764FBF"/>
    <w:rsid w:val="007656EE"/>
    <w:rsid w:val="0077136C"/>
    <w:rsid w:val="00773CAC"/>
    <w:rsid w:val="00785405"/>
    <w:rsid w:val="0079020F"/>
    <w:rsid w:val="007972F5"/>
    <w:rsid w:val="007A2C7C"/>
    <w:rsid w:val="007A6B25"/>
    <w:rsid w:val="007B06AC"/>
    <w:rsid w:val="007C3F2F"/>
    <w:rsid w:val="007D4BFF"/>
    <w:rsid w:val="007D78EE"/>
    <w:rsid w:val="007E477E"/>
    <w:rsid w:val="007E672A"/>
    <w:rsid w:val="007E69A8"/>
    <w:rsid w:val="007E6DE5"/>
    <w:rsid w:val="007F1F7D"/>
    <w:rsid w:val="007F79BF"/>
    <w:rsid w:val="00812C4A"/>
    <w:rsid w:val="00820CCD"/>
    <w:rsid w:val="00822507"/>
    <w:rsid w:val="00823D1D"/>
    <w:rsid w:val="00834909"/>
    <w:rsid w:val="00834D3A"/>
    <w:rsid w:val="008367BD"/>
    <w:rsid w:val="00855FB3"/>
    <w:rsid w:val="00862773"/>
    <w:rsid w:val="00870C6D"/>
    <w:rsid w:val="008724A8"/>
    <w:rsid w:val="008725BF"/>
    <w:rsid w:val="008807F1"/>
    <w:rsid w:val="00892631"/>
    <w:rsid w:val="008955E5"/>
    <w:rsid w:val="008A2B19"/>
    <w:rsid w:val="008A75CC"/>
    <w:rsid w:val="008B0A57"/>
    <w:rsid w:val="008B566D"/>
    <w:rsid w:val="008B6180"/>
    <w:rsid w:val="008C141B"/>
    <w:rsid w:val="008D2485"/>
    <w:rsid w:val="008E786E"/>
    <w:rsid w:val="008F3DEB"/>
    <w:rsid w:val="00916749"/>
    <w:rsid w:val="00921484"/>
    <w:rsid w:val="00934D8A"/>
    <w:rsid w:val="0093783A"/>
    <w:rsid w:val="00943BFF"/>
    <w:rsid w:val="00944657"/>
    <w:rsid w:val="009517CD"/>
    <w:rsid w:val="009523B1"/>
    <w:rsid w:val="0097449D"/>
    <w:rsid w:val="00976E54"/>
    <w:rsid w:val="00977437"/>
    <w:rsid w:val="00980AAE"/>
    <w:rsid w:val="0098562D"/>
    <w:rsid w:val="009909FE"/>
    <w:rsid w:val="00995936"/>
    <w:rsid w:val="009969C2"/>
    <w:rsid w:val="0099758F"/>
    <w:rsid w:val="009A3255"/>
    <w:rsid w:val="009A49B5"/>
    <w:rsid w:val="009A55C4"/>
    <w:rsid w:val="009A6759"/>
    <w:rsid w:val="009B06C0"/>
    <w:rsid w:val="009B433F"/>
    <w:rsid w:val="009B6A86"/>
    <w:rsid w:val="009C1FA8"/>
    <w:rsid w:val="009C7C3B"/>
    <w:rsid w:val="009D0B3D"/>
    <w:rsid w:val="009D3750"/>
    <w:rsid w:val="009D5399"/>
    <w:rsid w:val="009E2DA1"/>
    <w:rsid w:val="009E34CB"/>
    <w:rsid w:val="009E3763"/>
    <w:rsid w:val="009E466F"/>
    <w:rsid w:val="009E7823"/>
    <w:rsid w:val="009F0698"/>
    <w:rsid w:val="009F4796"/>
    <w:rsid w:val="00A11BF8"/>
    <w:rsid w:val="00A13F13"/>
    <w:rsid w:val="00A22DAB"/>
    <w:rsid w:val="00A32786"/>
    <w:rsid w:val="00A444E6"/>
    <w:rsid w:val="00A75FDB"/>
    <w:rsid w:val="00A76608"/>
    <w:rsid w:val="00A82B9E"/>
    <w:rsid w:val="00A93B03"/>
    <w:rsid w:val="00A959F0"/>
    <w:rsid w:val="00AA1A26"/>
    <w:rsid w:val="00AA20F6"/>
    <w:rsid w:val="00AA49F9"/>
    <w:rsid w:val="00AA7BAC"/>
    <w:rsid w:val="00AC16DB"/>
    <w:rsid w:val="00AD415B"/>
    <w:rsid w:val="00AD5B39"/>
    <w:rsid w:val="00AE00E9"/>
    <w:rsid w:val="00AF4698"/>
    <w:rsid w:val="00B16834"/>
    <w:rsid w:val="00B25B37"/>
    <w:rsid w:val="00B25FD1"/>
    <w:rsid w:val="00B36277"/>
    <w:rsid w:val="00B42617"/>
    <w:rsid w:val="00B43FCD"/>
    <w:rsid w:val="00B46702"/>
    <w:rsid w:val="00B4674D"/>
    <w:rsid w:val="00B47672"/>
    <w:rsid w:val="00B47D63"/>
    <w:rsid w:val="00B559F9"/>
    <w:rsid w:val="00B60344"/>
    <w:rsid w:val="00B874E2"/>
    <w:rsid w:val="00B966EA"/>
    <w:rsid w:val="00B9723C"/>
    <w:rsid w:val="00BA53F4"/>
    <w:rsid w:val="00BA7027"/>
    <w:rsid w:val="00BB2FFD"/>
    <w:rsid w:val="00BC4205"/>
    <w:rsid w:val="00BC5CD3"/>
    <w:rsid w:val="00BD672C"/>
    <w:rsid w:val="00BE0511"/>
    <w:rsid w:val="00BE07E7"/>
    <w:rsid w:val="00BE1B16"/>
    <w:rsid w:val="00BF7876"/>
    <w:rsid w:val="00C01BB2"/>
    <w:rsid w:val="00C04018"/>
    <w:rsid w:val="00C10AAF"/>
    <w:rsid w:val="00C17ED8"/>
    <w:rsid w:val="00C36CFD"/>
    <w:rsid w:val="00C415C5"/>
    <w:rsid w:val="00C551C0"/>
    <w:rsid w:val="00C5575D"/>
    <w:rsid w:val="00C57724"/>
    <w:rsid w:val="00C65EAA"/>
    <w:rsid w:val="00C75FB6"/>
    <w:rsid w:val="00C83E4E"/>
    <w:rsid w:val="00C9304F"/>
    <w:rsid w:val="00C96086"/>
    <w:rsid w:val="00CB0110"/>
    <w:rsid w:val="00CB6D70"/>
    <w:rsid w:val="00CB79CA"/>
    <w:rsid w:val="00CC067F"/>
    <w:rsid w:val="00CC21D5"/>
    <w:rsid w:val="00CD1713"/>
    <w:rsid w:val="00CD5B5D"/>
    <w:rsid w:val="00CD7112"/>
    <w:rsid w:val="00CE042E"/>
    <w:rsid w:val="00CE4A74"/>
    <w:rsid w:val="00CF10CB"/>
    <w:rsid w:val="00D00113"/>
    <w:rsid w:val="00D154D7"/>
    <w:rsid w:val="00D21C5D"/>
    <w:rsid w:val="00D26385"/>
    <w:rsid w:val="00D428D5"/>
    <w:rsid w:val="00D5156F"/>
    <w:rsid w:val="00D5338B"/>
    <w:rsid w:val="00D543BF"/>
    <w:rsid w:val="00D57E52"/>
    <w:rsid w:val="00D649E8"/>
    <w:rsid w:val="00D8147C"/>
    <w:rsid w:val="00D85F20"/>
    <w:rsid w:val="00D87E19"/>
    <w:rsid w:val="00DA0264"/>
    <w:rsid w:val="00DA3A19"/>
    <w:rsid w:val="00DB028F"/>
    <w:rsid w:val="00DB0EA7"/>
    <w:rsid w:val="00DB45B6"/>
    <w:rsid w:val="00DC15CF"/>
    <w:rsid w:val="00DD0E95"/>
    <w:rsid w:val="00DD281C"/>
    <w:rsid w:val="00DE2230"/>
    <w:rsid w:val="00DE52A6"/>
    <w:rsid w:val="00DF5313"/>
    <w:rsid w:val="00DF731E"/>
    <w:rsid w:val="00E07A93"/>
    <w:rsid w:val="00E160E0"/>
    <w:rsid w:val="00E168C8"/>
    <w:rsid w:val="00E27FE3"/>
    <w:rsid w:val="00E32A06"/>
    <w:rsid w:val="00E332D7"/>
    <w:rsid w:val="00E35C52"/>
    <w:rsid w:val="00E361CA"/>
    <w:rsid w:val="00E4613A"/>
    <w:rsid w:val="00E4728A"/>
    <w:rsid w:val="00E5728C"/>
    <w:rsid w:val="00E61C30"/>
    <w:rsid w:val="00E636E6"/>
    <w:rsid w:val="00E64288"/>
    <w:rsid w:val="00E646C8"/>
    <w:rsid w:val="00E72440"/>
    <w:rsid w:val="00E736BB"/>
    <w:rsid w:val="00E847FB"/>
    <w:rsid w:val="00E97112"/>
    <w:rsid w:val="00EA170F"/>
    <w:rsid w:val="00EB2E11"/>
    <w:rsid w:val="00EB4503"/>
    <w:rsid w:val="00ED08B3"/>
    <w:rsid w:val="00ED0991"/>
    <w:rsid w:val="00EE7728"/>
    <w:rsid w:val="00F04B83"/>
    <w:rsid w:val="00F05BEE"/>
    <w:rsid w:val="00F10F8E"/>
    <w:rsid w:val="00F125C1"/>
    <w:rsid w:val="00F13EE1"/>
    <w:rsid w:val="00F14B1C"/>
    <w:rsid w:val="00F15E40"/>
    <w:rsid w:val="00F2251F"/>
    <w:rsid w:val="00F237D6"/>
    <w:rsid w:val="00F31F8F"/>
    <w:rsid w:val="00F35E27"/>
    <w:rsid w:val="00F36541"/>
    <w:rsid w:val="00F40858"/>
    <w:rsid w:val="00F538E1"/>
    <w:rsid w:val="00F557E2"/>
    <w:rsid w:val="00F615B4"/>
    <w:rsid w:val="00FA012F"/>
    <w:rsid w:val="00FA2FDA"/>
    <w:rsid w:val="00FC0E60"/>
    <w:rsid w:val="00FD5119"/>
    <w:rsid w:val="00FD6211"/>
    <w:rsid w:val="00FE6DD5"/>
    <w:rsid w:val="00FE7D4C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FE1DB"/>
  <w15:chartTrackingRefBased/>
  <w15:docId w15:val="{293FA184-0B7A-4E97-9346-E6D4B70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B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B3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D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0B3D"/>
    <w:rPr>
      <w:b/>
      <w:bCs/>
    </w:rPr>
  </w:style>
  <w:style w:type="paragraph" w:styleId="a6">
    <w:name w:val="header"/>
    <w:basedOn w:val="a"/>
    <w:link w:val="a7"/>
    <w:uiPriority w:val="99"/>
    <w:unhideWhenUsed/>
    <w:rsid w:val="009D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B3D"/>
  </w:style>
  <w:style w:type="paragraph" w:styleId="a8">
    <w:name w:val="footer"/>
    <w:basedOn w:val="a"/>
    <w:link w:val="a9"/>
    <w:uiPriority w:val="99"/>
    <w:unhideWhenUsed/>
    <w:rsid w:val="009D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B3D"/>
  </w:style>
  <w:style w:type="paragraph" w:styleId="aa">
    <w:name w:val="Body Text"/>
    <w:basedOn w:val="a"/>
    <w:link w:val="ab"/>
    <w:rsid w:val="00A13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13F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Intense Emphasis"/>
    <w:uiPriority w:val="21"/>
    <w:qFormat/>
    <w:rsid w:val="00731A33"/>
    <w:rPr>
      <w:i/>
      <w:iCs/>
      <w:color w:val="5B9BD5"/>
    </w:rPr>
  </w:style>
  <w:style w:type="table" w:styleId="ad">
    <w:name w:val="Table Grid"/>
    <w:basedOn w:val="a1"/>
    <w:uiPriority w:val="59"/>
    <w:rsid w:val="00731A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95F3B"/>
    <w:pPr>
      <w:ind w:left="720"/>
      <w:contextualSpacing/>
    </w:pPr>
  </w:style>
  <w:style w:type="character" w:customStyle="1" w:styleId="af">
    <w:name w:val="Выделенная цитата Знак"/>
    <w:link w:val="af0"/>
    <w:uiPriority w:val="30"/>
    <w:rsid w:val="00402F0B"/>
    <w:rPr>
      <w:i/>
      <w:iCs/>
      <w:color w:val="5B9BD5"/>
    </w:rPr>
  </w:style>
  <w:style w:type="paragraph" w:styleId="af0">
    <w:name w:val="Intense Quote"/>
    <w:basedOn w:val="a"/>
    <w:next w:val="a"/>
    <w:link w:val="af"/>
    <w:uiPriority w:val="30"/>
    <w:qFormat/>
    <w:rsid w:val="00402F0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1">
    <w:name w:val="Выделенная цитата Знак1"/>
    <w:basedOn w:val="a0"/>
    <w:uiPriority w:val="30"/>
    <w:rsid w:val="00402F0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ology24.ru/utilizatsiya-otrabotannyh-maslyanyh-filtrov.html" TargetMode="External"/><Relationship Id="rId18" Type="http://schemas.openxmlformats.org/officeDocument/2006/relationships/hyperlink" Target="https://ecology24.ru/utilizatsiya-otrabotannyh-pokryshek-i-shin.html" TargetMode="External"/><Relationship Id="rId26" Type="http://schemas.openxmlformats.org/officeDocument/2006/relationships/hyperlink" Target="https://ecology24.ru/utilizatsiya-lyuminenstsentnyh-lamp-v-moskv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ology24.ru/pokupka-otrabotannyh-akkumulyatorov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cology24.ru/tehnicheskoe-obsluzhivanie-ochistnyh-sooruzheniy.html" TargetMode="External"/><Relationship Id="rId17" Type="http://schemas.openxmlformats.org/officeDocument/2006/relationships/hyperlink" Target="https://ecology24.ru/utilizatsiya-otrabotannyh-pokryshek-i-shin.html" TargetMode="External"/><Relationship Id="rId25" Type="http://schemas.openxmlformats.org/officeDocument/2006/relationships/hyperlink" Target="https://ecology24.ru/utilizatsiya-lyuminenstsentnyh-lamp-v-moskve.html" TargetMode="External"/><Relationship Id="rId33" Type="http://schemas.openxmlformats.org/officeDocument/2006/relationships/hyperlink" Target="https://ecology24.ru/pokupka-otrabotannyh-akkumulyatorov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logy24.ru/utilizatsiya-lakokrasochnyh-othodov.html" TargetMode="External"/><Relationship Id="rId20" Type="http://schemas.openxmlformats.org/officeDocument/2006/relationships/hyperlink" Target="https://ecology24.ru/utilizatsiya-otrabotannyh-pokryshek-i-shin.html" TargetMode="External"/><Relationship Id="rId29" Type="http://schemas.openxmlformats.org/officeDocument/2006/relationships/hyperlink" Target="https://ecology24.ru/vyvoz-i-utilizatsiya-kislot-i-shlam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logy24.ru/utilizatsiya-promaslennyh-opilok-i-struzhki.html" TargetMode="External"/><Relationship Id="rId24" Type="http://schemas.openxmlformats.org/officeDocument/2006/relationships/hyperlink" Target="https://ecology24.ru/utilizatsiya-lyuminenstsentnyh-lamp-v-moskve.html" TargetMode="External"/><Relationship Id="rId32" Type="http://schemas.openxmlformats.org/officeDocument/2006/relationships/hyperlink" Target="https://ecology24.ru/pokupka-otrabotannyh-akkumulyatorov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ology24.ru/zachem-utilizirovat-otrabotannye-rastvoriteli.html" TargetMode="External"/><Relationship Id="rId23" Type="http://schemas.openxmlformats.org/officeDocument/2006/relationships/hyperlink" Target="https://ecology24.ru/utilizatsiya-lyuminenstsentnyh-lamp-v-moskve.html" TargetMode="External"/><Relationship Id="rId28" Type="http://schemas.openxmlformats.org/officeDocument/2006/relationships/hyperlink" Target="https://ecology24.ru/utilizatsiya-toxichnyh-i-opasnyh-othodov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cology24.ru/litsenziya.html" TargetMode="External"/><Relationship Id="rId19" Type="http://schemas.openxmlformats.org/officeDocument/2006/relationships/hyperlink" Target="https://ecology24.ru/utilizatsiya-otrabotannyh-pokryshek-i-shin.html" TargetMode="External"/><Relationship Id="rId31" Type="http://schemas.openxmlformats.org/officeDocument/2006/relationships/hyperlink" Target="https://ecology24.ru/pokupka-otrabotannyh-akkumulyator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logy24.ru" TargetMode="External"/><Relationship Id="rId14" Type="http://schemas.openxmlformats.org/officeDocument/2006/relationships/hyperlink" Target="https://ecology24.ru/utilizatsiya-nefteshlamov.html" TargetMode="External"/><Relationship Id="rId22" Type="http://schemas.openxmlformats.org/officeDocument/2006/relationships/hyperlink" Target="https://ecology24.ru/utilizatsiya-otrabotannyh-schelochey-v-moskve.html" TargetMode="External"/><Relationship Id="rId27" Type="http://schemas.openxmlformats.org/officeDocument/2006/relationships/hyperlink" Target="https://ecology24.ru/pokupka-otrabotannyh-masel-v-moskve.html" TargetMode="External"/><Relationship Id="rId30" Type="http://schemas.openxmlformats.org/officeDocument/2006/relationships/hyperlink" Target="https://ecology24.ru/utilizatsiya-galvanicheskih-othodov-galvanoshlamov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6FC0-00F8-4F74-AAB2-6DCEB019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Дарья</cp:lastModifiedBy>
  <cp:revision>2</cp:revision>
  <cp:lastPrinted>2018-01-31T12:20:00Z</cp:lastPrinted>
  <dcterms:created xsi:type="dcterms:W3CDTF">2018-01-31T13:41:00Z</dcterms:created>
  <dcterms:modified xsi:type="dcterms:W3CDTF">2018-01-31T13:41:00Z</dcterms:modified>
</cp:coreProperties>
</file>